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32AC" w14:textId="422F3F77" w:rsidR="00827396" w:rsidRPr="00142994" w:rsidRDefault="58D84588" w:rsidP="0069D80B">
      <w:pPr>
        <w:ind w:left="1988" w:hanging="1988"/>
        <w:jc w:val="both"/>
        <w:rPr>
          <w:rFonts w:ascii="Arial" w:eastAsia="Batang" w:hAnsi="Arial" w:cs="Arial"/>
          <w:b/>
          <w:bCs/>
          <w:sz w:val="24"/>
          <w:szCs w:val="24"/>
          <w:lang w:val="en-US"/>
        </w:rPr>
      </w:pPr>
      <w:r w:rsidRPr="64B88B2D">
        <w:rPr>
          <w:rFonts w:ascii="Arial" w:eastAsia="Batang" w:hAnsi="Arial" w:cs="Arial"/>
          <w:b/>
          <w:bCs/>
          <w:sz w:val="24"/>
          <w:szCs w:val="24"/>
          <w:lang w:val="en-US"/>
        </w:rPr>
        <w:t>3GPP TSG RAN WG1 #</w:t>
      </w:r>
      <w:r w:rsidR="55EA9BBF" w:rsidRPr="64B88B2D">
        <w:rPr>
          <w:rFonts w:ascii="Arial" w:eastAsia="Batang" w:hAnsi="Arial" w:cs="Arial"/>
          <w:b/>
          <w:bCs/>
          <w:sz w:val="24"/>
          <w:szCs w:val="24"/>
          <w:lang w:val="en-US"/>
        </w:rPr>
        <w:t>1</w:t>
      </w:r>
      <w:r w:rsidR="002536A8">
        <w:rPr>
          <w:rFonts w:ascii="Arial" w:eastAsia="Batang" w:hAnsi="Arial" w:cs="Arial"/>
          <w:b/>
          <w:bCs/>
          <w:sz w:val="24"/>
          <w:szCs w:val="24"/>
          <w:lang w:val="en-US"/>
        </w:rPr>
        <w:t>20</w:t>
      </w:r>
      <w:r w:rsidRPr="64B88B2D">
        <w:rPr>
          <w:rFonts w:ascii="Arial" w:eastAsia="Batang" w:hAnsi="Arial" w:cs="Arial"/>
          <w:b/>
          <w:bCs/>
          <w:sz w:val="24"/>
          <w:szCs w:val="24"/>
          <w:lang w:val="en-US"/>
        </w:rPr>
        <w:t xml:space="preserve">      </w:t>
      </w:r>
      <w:r>
        <w:tab/>
      </w:r>
      <w:r>
        <w:tab/>
      </w:r>
      <w:r>
        <w:tab/>
      </w:r>
      <w:r>
        <w:tab/>
      </w:r>
      <w:r>
        <w:tab/>
      </w:r>
      <w:r w:rsidR="452467B4" w:rsidRPr="64B88B2D">
        <w:rPr>
          <w:rFonts w:ascii="Arial" w:eastAsia="Batang" w:hAnsi="Arial" w:cs="Arial"/>
          <w:b/>
          <w:bCs/>
          <w:sz w:val="24"/>
          <w:szCs w:val="24"/>
          <w:lang w:val="en-US"/>
        </w:rPr>
        <w:t xml:space="preserve">      </w:t>
      </w:r>
      <w:r w:rsidR="1D8D4761" w:rsidRPr="64B88B2D">
        <w:rPr>
          <w:rFonts w:ascii="Arial" w:eastAsia="Batang" w:hAnsi="Arial" w:cs="Arial"/>
          <w:b/>
          <w:bCs/>
          <w:sz w:val="24"/>
          <w:szCs w:val="24"/>
          <w:lang w:val="en-US"/>
        </w:rPr>
        <w:t xml:space="preserve">    </w:t>
      </w:r>
      <w:r w:rsidR="009D35A3">
        <w:rPr>
          <w:rFonts w:ascii="Arial" w:eastAsia="Batang" w:hAnsi="Arial" w:cs="Arial"/>
          <w:b/>
          <w:bCs/>
          <w:sz w:val="24"/>
          <w:szCs w:val="24"/>
          <w:lang w:val="en-US"/>
        </w:rPr>
        <w:t xml:space="preserve">           </w:t>
      </w:r>
      <w:r w:rsidRPr="00D64879">
        <w:rPr>
          <w:rFonts w:ascii="Arial" w:eastAsia="Batang" w:hAnsi="Arial" w:cs="Arial"/>
          <w:b/>
          <w:bCs/>
          <w:sz w:val="24"/>
          <w:szCs w:val="24"/>
          <w:lang w:val="en-US"/>
        </w:rPr>
        <w:t>R1</w:t>
      </w:r>
      <w:r w:rsidR="6EE57DA5" w:rsidRPr="00D64879">
        <w:rPr>
          <w:rFonts w:ascii="Arial" w:eastAsia="Batang" w:hAnsi="Arial" w:cs="Arial"/>
          <w:b/>
          <w:bCs/>
          <w:sz w:val="24"/>
          <w:szCs w:val="24"/>
          <w:lang w:val="en-US"/>
        </w:rPr>
        <w:t>-</w:t>
      </w:r>
      <w:r w:rsidR="00840D95">
        <w:rPr>
          <w:rFonts w:ascii="Arial" w:hAnsi="Arial" w:cs="Arial"/>
          <w:b/>
          <w:bCs/>
          <w:sz w:val="24"/>
          <w:szCs w:val="24"/>
        </w:rPr>
        <w:t>2500403</w:t>
      </w:r>
    </w:p>
    <w:p w14:paraId="59EC98CC" w14:textId="2E001165" w:rsidR="00827396" w:rsidRPr="00E06CCE" w:rsidRDefault="000A07D8" w:rsidP="50C3DF1F">
      <w:pPr>
        <w:tabs>
          <w:tab w:val="center" w:pos="4536"/>
          <w:tab w:val="right" w:pos="9072"/>
        </w:tabs>
        <w:jc w:val="both"/>
        <w:rPr>
          <w:rFonts w:ascii="Arial" w:eastAsia="Batang" w:hAnsi="Arial" w:cs="Arial"/>
          <w:b/>
          <w:bCs/>
          <w:sz w:val="24"/>
          <w:szCs w:val="24"/>
        </w:rPr>
      </w:pPr>
      <w:r>
        <w:rPr>
          <w:rFonts w:ascii="Arial" w:hAnsi="Arial" w:cs="Arial"/>
          <w:b/>
          <w:bCs/>
          <w:sz w:val="24"/>
          <w:szCs w:val="24"/>
          <w:shd w:val="clear" w:color="auto" w:fill="FFFFFF"/>
        </w:rPr>
        <w:t>Athens</w:t>
      </w:r>
      <w:r w:rsidR="00E1C564" w:rsidRPr="00E06CCE">
        <w:rPr>
          <w:rFonts w:ascii="Arial" w:hAnsi="Arial" w:cs="Arial"/>
          <w:b/>
          <w:bCs/>
          <w:sz w:val="24"/>
          <w:szCs w:val="24"/>
          <w:shd w:val="clear" w:color="auto" w:fill="FFFFFF"/>
        </w:rPr>
        <w:t>,</w:t>
      </w:r>
      <w:r w:rsidR="0A1AB420" w:rsidRPr="00E06CCE">
        <w:rPr>
          <w:rFonts w:ascii="Arial" w:hAnsi="Arial" w:cs="Arial"/>
          <w:b/>
          <w:bCs/>
          <w:sz w:val="24"/>
          <w:szCs w:val="24"/>
          <w:shd w:val="clear" w:color="auto" w:fill="FFFFFF"/>
        </w:rPr>
        <w:t xml:space="preserve"> </w:t>
      </w:r>
      <w:r w:rsidR="008A769B">
        <w:rPr>
          <w:rFonts w:ascii="Arial" w:hAnsi="Arial" w:cs="Arial"/>
          <w:b/>
          <w:bCs/>
          <w:sz w:val="24"/>
          <w:szCs w:val="24"/>
          <w:shd w:val="clear" w:color="auto" w:fill="FFFFFF"/>
        </w:rPr>
        <w:t>Greece</w:t>
      </w:r>
      <w:r w:rsidR="776C9775" w:rsidRPr="00E06CCE">
        <w:rPr>
          <w:rFonts w:ascii="Arial" w:hAnsi="Arial" w:cs="Arial"/>
          <w:b/>
          <w:bCs/>
          <w:sz w:val="24"/>
          <w:szCs w:val="24"/>
          <w:shd w:val="clear" w:color="auto" w:fill="FFFFFF"/>
        </w:rPr>
        <w:t>,</w:t>
      </w:r>
      <w:r w:rsidR="43B4419D" w:rsidRPr="00E06CCE">
        <w:rPr>
          <w:rFonts w:ascii="Arial" w:eastAsia="Batang" w:hAnsi="Arial" w:cs="Arial"/>
          <w:b/>
          <w:bCs/>
          <w:sz w:val="24"/>
          <w:szCs w:val="24"/>
        </w:rPr>
        <w:t xml:space="preserve"> </w:t>
      </w:r>
      <w:r>
        <w:rPr>
          <w:rFonts w:ascii="Arial" w:eastAsia="Batang" w:hAnsi="Arial" w:cs="Arial"/>
          <w:b/>
          <w:bCs/>
          <w:sz w:val="24"/>
          <w:szCs w:val="24"/>
        </w:rPr>
        <w:t>Feb</w:t>
      </w:r>
      <w:r w:rsidR="43B4419D" w:rsidRPr="00E06CCE">
        <w:rPr>
          <w:rFonts w:ascii="Arial" w:eastAsia="Batang" w:hAnsi="Arial" w:cs="Arial"/>
          <w:b/>
          <w:bCs/>
          <w:sz w:val="24"/>
          <w:szCs w:val="24"/>
        </w:rPr>
        <w:t xml:space="preserve"> </w:t>
      </w:r>
      <w:r w:rsidR="00AA63A8" w:rsidRPr="00E06CCE">
        <w:rPr>
          <w:rFonts w:ascii="Arial" w:eastAsia="Batang" w:hAnsi="Arial" w:cs="Arial"/>
          <w:b/>
          <w:bCs/>
          <w:sz w:val="24"/>
          <w:szCs w:val="24"/>
        </w:rPr>
        <w:t>1</w:t>
      </w:r>
      <w:r>
        <w:rPr>
          <w:rFonts w:ascii="Arial" w:eastAsia="Batang" w:hAnsi="Arial" w:cs="Arial"/>
          <w:b/>
          <w:bCs/>
          <w:sz w:val="24"/>
          <w:szCs w:val="24"/>
        </w:rPr>
        <w:t>7</w:t>
      </w:r>
      <w:r w:rsidR="43B4419D" w:rsidRPr="00E06CCE">
        <w:rPr>
          <w:rFonts w:ascii="Arial" w:eastAsia="Batang" w:hAnsi="Arial" w:cs="Arial"/>
          <w:b/>
          <w:bCs/>
          <w:sz w:val="24"/>
          <w:szCs w:val="24"/>
        </w:rPr>
        <w:t xml:space="preserve">th – </w:t>
      </w:r>
      <w:r w:rsidR="4FA5927A">
        <w:rPr>
          <w:rFonts w:ascii="Arial" w:eastAsia="Batang" w:hAnsi="Arial" w:cs="Arial"/>
          <w:b/>
          <w:bCs/>
          <w:sz w:val="24"/>
          <w:szCs w:val="24"/>
        </w:rPr>
        <w:t>21st</w:t>
      </w:r>
      <w:r w:rsidR="43B4419D" w:rsidRPr="00E06CCE">
        <w:rPr>
          <w:rFonts w:ascii="Arial" w:eastAsia="Batang" w:hAnsi="Arial" w:cs="Arial"/>
          <w:b/>
          <w:bCs/>
          <w:sz w:val="24"/>
          <w:szCs w:val="24"/>
        </w:rPr>
        <w:t>, 2024</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1AF58181" w14:textId="004DF16E"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Source:                Tejas Networks</w:t>
      </w:r>
      <w:r>
        <w:rPr>
          <w:rFonts w:ascii="Arial" w:hAnsi="Arial" w:cs="Arial"/>
          <w:b/>
          <w:sz w:val="24"/>
          <w:lang w:val="en-US"/>
        </w:rPr>
        <w:t xml:space="preserve"> Pvt.</w:t>
      </w:r>
      <w:r w:rsidRPr="00792278">
        <w:rPr>
          <w:rFonts w:ascii="Arial" w:hAnsi="Arial" w:cs="Arial"/>
          <w:b/>
          <w:sz w:val="24"/>
          <w:lang w:val="en-US"/>
        </w:rPr>
        <w:t xml:space="preserve"> Ltd</w:t>
      </w:r>
      <w:r>
        <w:rPr>
          <w:rFonts w:ascii="Arial" w:hAnsi="Arial" w:cs="Arial"/>
          <w:b/>
          <w:sz w:val="24"/>
          <w:lang w:val="en-US"/>
        </w:rPr>
        <w:t>.</w:t>
      </w:r>
    </w:p>
    <w:p w14:paraId="5775DF58" w14:textId="3BE58C55" w:rsidR="00792278" w:rsidRPr="00792278" w:rsidRDefault="00792278" w:rsidP="00792278">
      <w:pPr>
        <w:ind w:left="1988" w:hanging="1988"/>
        <w:jc w:val="both"/>
        <w:rPr>
          <w:rFonts w:ascii="Arial" w:hAnsi="Arial" w:cs="Arial"/>
          <w:b/>
          <w:sz w:val="24"/>
          <w:lang w:val="en-US"/>
        </w:rPr>
      </w:pPr>
      <w:bookmarkStart w:id="0" w:name="_Int_NN0XjMO4"/>
      <w:r w:rsidRPr="00792278">
        <w:rPr>
          <w:rFonts w:ascii="Arial" w:hAnsi="Arial" w:cs="Arial"/>
          <w:b/>
          <w:sz w:val="24"/>
          <w:lang w:val="en-US"/>
        </w:rPr>
        <w:t xml:space="preserve">Title:                     </w:t>
      </w:r>
      <w:bookmarkEnd w:id="0"/>
      <w:r w:rsidRPr="00792278">
        <w:rPr>
          <w:rFonts w:ascii="Arial" w:hAnsi="Arial" w:cs="Arial"/>
          <w:b/>
          <w:sz w:val="24"/>
          <w:lang w:val="en-US"/>
        </w:rPr>
        <w:t xml:space="preserve">Discussion on gNB-gNB CLI handling </w:t>
      </w:r>
    </w:p>
    <w:p w14:paraId="6006169F" w14:textId="60D9F5D8"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Agenda Item:       9.3.3</w:t>
      </w:r>
    </w:p>
    <w:p w14:paraId="649EC1ED" w14:textId="57494B56" w:rsidR="00792278" w:rsidRPr="00EF05B9" w:rsidRDefault="00792278" w:rsidP="00792278">
      <w:pPr>
        <w:ind w:left="1988" w:hanging="1988"/>
        <w:jc w:val="both"/>
        <w:rPr>
          <w:rFonts w:ascii="Arial" w:hAnsi="Arial" w:cs="Arial"/>
          <w:b/>
          <w:sz w:val="24"/>
          <w:lang w:val="en-US"/>
        </w:rPr>
      </w:pPr>
      <w:r w:rsidRPr="00792278">
        <w:rPr>
          <w:rFonts w:ascii="Arial" w:hAnsi="Arial" w:cs="Arial"/>
          <w:b/>
          <w:sz w:val="24"/>
          <w:lang w:val="en-US"/>
        </w:rPr>
        <w:t>Document for:     Discussion and decision</w:t>
      </w:r>
    </w:p>
    <w:p w14:paraId="39829E14" w14:textId="7159B76A" w:rsidR="00446A67" w:rsidRPr="006732E5" w:rsidRDefault="00446A67" w:rsidP="00446A67">
      <w:pPr>
        <w:pStyle w:val="Heading1"/>
        <w:rPr>
          <w:rFonts w:cs="Arial"/>
        </w:rPr>
      </w:pPr>
      <w:bookmarkStart w:id="1" w:name="_Ref521334010"/>
      <w:bookmarkStart w:id="2" w:name="_Ref163021500"/>
      <w:r w:rsidRPr="006732E5">
        <w:rPr>
          <w:rFonts w:cs="Arial"/>
        </w:rPr>
        <w:t>Introduction</w:t>
      </w:r>
      <w:bookmarkEnd w:id="1"/>
    </w:p>
    <w:p w14:paraId="36612DD6" w14:textId="36FC2B1A" w:rsidR="46620DBE" w:rsidRPr="00753AE2" w:rsidRDefault="3A54C658" w:rsidP="4377379E">
      <w:pPr>
        <w:spacing w:line="259" w:lineRule="auto"/>
        <w:rPr>
          <w:rFonts w:eastAsia="Calibri"/>
          <w:color w:val="000000" w:themeColor="text1"/>
          <w:sz w:val="22"/>
          <w:szCs w:val="22"/>
          <w:lang w:val="en-US"/>
        </w:rPr>
      </w:pPr>
      <w:r w:rsidRPr="4377379E">
        <w:rPr>
          <w:rFonts w:eastAsia="Calibri"/>
          <w:color w:val="000000" w:themeColor="text1"/>
          <w:sz w:val="22"/>
          <w:szCs w:val="22"/>
          <w:lang w:val="en-US"/>
        </w:rPr>
        <w:t xml:space="preserve">The RAN#104 meeting discussed and revised the Work Item Description on the Evolution of NR Duplex Operation in </w:t>
      </w:r>
      <w:r w:rsidRPr="4377379E">
        <w:rPr>
          <w:rFonts w:eastAsia="Calibri"/>
          <w:color w:val="000000" w:themeColor="text1"/>
          <w:sz w:val="22"/>
          <w:szCs w:val="22"/>
        </w:rPr>
        <w:t>RP-241614</w:t>
      </w:r>
      <w:r w:rsidRPr="4377379E">
        <w:rPr>
          <w:rFonts w:eastAsia="Calibri"/>
          <w:color w:val="000000" w:themeColor="text1"/>
          <w:sz w:val="22"/>
          <w:szCs w:val="22"/>
          <w:lang w:val="en-US"/>
        </w:rPr>
        <w:t>[1].</w:t>
      </w:r>
    </w:p>
    <w:p w14:paraId="5072EB0C" w14:textId="6A3F6FE3" w:rsidR="4377379E" w:rsidRDefault="4377379E" w:rsidP="4377379E">
      <w:pPr>
        <w:spacing w:line="259" w:lineRule="auto"/>
        <w:rPr>
          <w:rFonts w:eastAsia="Calibri"/>
          <w:color w:val="000000" w:themeColor="text1"/>
          <w:sz w:val="22"/>
          <w:szCs w:val="22"/>
          <w:lang w:val="en-US"/>
        </w:rPr>
      </w:pPr>
    </w:p>
    <w:p w14:paraId="0E6A9468" w14:textId="7489840E" w:rsidR="64B88B2D" w:rsidRPr="00753AE2" w:rsidRDefault="00753AE2" w:rsidP="64B88B2D">
      <w:pPr>
        <w:rPr>
          <w:rFonts w:eastAsia="Times New Roman"/>
          <w:sz w:val="22"/>
          <w:szCs w:val="22"/>
          <w:lang w:val="en-US"/>
        </w:rPr>
      </w:pPr>
      <w:r w:rsidRPr="00753AE2">
        <w:rPr>
          <w:rFonts w:eastAsia="Times New Roman"/>
          <w:noProof/>
          <w:sz w:val="22"/>
          <w:szCs w:val="22"/>
        </w:rPr>
        <mc:AlternateContent>
          <mc:Choice Requires="wps">
            <w:drawing>
              <wp:anchor distT="0" distB="0" distL="114300" distR="114300" simplePos="0" relativeHeight="251656704" behindDoc="0" locked="0" layoutInCell="1" allowOverlap="1" wp14:anchorId="79E90E25" wp14:editId="041C95BD">
                <wp:simplePos x="0" y="0"/>
                <wp:positionH relativeFrom="margin">
                  <wp:align>left</wp:align>
                </wp:positionH>
                <wp:positionV relativeFrom="margin">
                  <wp:posOffset>2200275</wp:posOffset>
                </wp:positionV>
                <wp:extent cx="5725160" cy="6262576"/>
                <wp:effectExtent l="0" t="0" r="27940" b="24130"/>
                <wp:wrapNone/>
                <wp:docPr id="600404612" name="Text Box 2"/>
                <wp:cNvGraphicFramePr/>
                <a:graphic xmlns:a="http://schemas.openxmlformats.org/drawingml/2006/main">
                  <a:graphicData uri="http://schemas.microsoft.com/office/word/2010/wordprocessingShape">
                    <wps:wsp>
                      <wps:cNvSpPr txBox="1"/>
                      <wps:spPr>
                        <a:xfrm>
                          <a:off x="0" y="0"/>
                          <a:ext cx="5725160" cy="6262576"/>
                        </a:xfrm>
                        <a:prstGeom prst="rect">
                          <a:avLst/>
                        </a:prstGeom>
                        <a:solidFill>
                          <a:schemeClr val="lt1"/>
                        </a:solidFill>
                        <a:ln w="6350">
                          <a:solidFill>
                            <a:prstClr val="black"/>
                          </a:solidFill>
                        </a:ln>
                      </wps:spPr>
                      <wps:txbx>
                        <w:txbxContent>
                          <w:p w14:paraId="45F5F71F" w14:textId="77777777" w:rsidR="00360A62" w:rsidRDefault="00360A62" w:rsidP="00360A62">
                            <w:pPr>
                              <w:rPr>
                                <w:b/>
                                <w:bCs/>
                                <w:lang w:eastAsia="ko-KR"/>
                              </w:rPr>
                            </w:pPr>
                            <w:r w:rsidRPr="003358FE">
                              <w:rPr>
                                <w:b/>
                                <w:bCs/>
                                <w:highlight w:val="green"/>
                                <w:lang w:eastAsia="ko-KR"/>
                              </w:rPr>
                              <w:t>Agreement</w:t>
                            </w:r>
                          </w:p>
                          <w:p w14:paraId="081627D2" w14:textId="77777777" w:rsidR="00360A62" w:rsidRPr="007005AB" w:rsidRDefault="00360A62" w:rsidP="00360A62">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550268AC"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58766FF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52B23CA2"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1ACCEDE4"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42CF11E7"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1CEEAF19"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0BC0264E" w14:textId="77777777" w:rsidR="00360A62" w:rsidRPr="00DF646B" w:rsidRDefault="00360A62" w:rsidP="00FF1A61">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58A381B" w14:textId="77777777" w:rsidR="00360A62" w:rsidRPr="00176C6F" w:rsidRDefault="00360A62" w:rsidP="00FF1A61">
                            <w:pPr>
                              <w:pStyle w:val="ListParagraph"/>
                              <w:numPr>
                                <w:ilvl w:val="0"/>
                                <w:numId w:val="14"/>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02973F60" w14:textId="77777777" w:rsidR="00360A62" w:rsidRPr="003358FE" w:rsidRDefault="00360A62" w:rsidP="00360A62">
                            <w:pPr>
                              <w:adjustRightInd w:val="0"/>
                            </w:pPr>
                            <w:r w:rsidRPr="003358FE">
                              <w:t>For enhancements for CLI handling, the following are recommended from RAN1's perspective:</w:t>
                            </w:r>
                          </w:p>
                          <w:p w14:paraId="7F66F800" w14:textId="77777777" w:rsidR="00360A62" w:rsidRPr="003358FE" w:rsidRDefault="00360A62" w:rsidP="00FF1A61">
                            <w:pPr>
                              <w:numPr>
                                <w:ilvl w:val="0"/>
                                <w:numId w:val="5"/>
                              </w:numPr>
                              <w:tabs>
                                <w:tab w:val="left" w:pos="0"/>
                              </w:tabs>
                              <w:suppressAutoHyphens/>
                              <w:snapToGrid w:val="0"/>
                            </w:pPr>
                            <w:r w:rsidRPr="003358FE">
                              <w:t>Information exchange of semi-static cell-specific SBFD time and frequency location configuration [RAN3]</w:t>
                            </w:r>
                          </w:p>
                          <w:p w14:paraId="2C4505B3" w14:textId="77777777" w:rsidR="00360A62" w:rsidRPr="003358FE" w:rsidRDefault="00360A62" w:rsidP="00FF1A61">
                            <w:pPr>
                              <w:numPr>
                                <w:ilvl w:val="0"/>
                                <w:numId w:val="5"/>
                              </w:numPr>
                              <w:tabs>
                                <w:tab w:val="left" w:pos="0"/>
                              </w:tabs>
                              <w:suppressAutoHyphens/>
                              <w:snapToGrid w:val="0"/>
                            </w:pPr>
                            <w:r w:rsidRPr="003358FE">
                              <w:t>Information exchange of measurement resource configuration, i.e., SSB and/or periodic NZP CSI-RS [RAN3]</w:t>
                            </w:r>
                          </w:p>
                          <w:p w14:paraId="6EF86B95" w14:textId="77777777" w:rsidR="00360A62" w:rsidRPr="003358FE" w:rsidRDefault="00360A62" w:rsidP="00FF1A61">
                            <w:pPr>
                              <w:numPr>
                                <w:ilvl w:val="0"/>
                                <w:numId w:val="5"/>
                              </w:numPr>
                              <w:tabs>
                                <w:tab w:val="left" w:pos="0"/>
                              </w:tabs>
                              <w:suppressAutoHyphens/>
                              <w:snapToGrid w:val="0"/>
                            </w:pPr>
                            <w:r w:rsidRPr="003358FE">
                              <w:t>Information exchange of strongest DL beam information [RAN3]</w:t>
                            </w:r>
                          </w:p>
                          <w:p w14:paraId="4B441EE0" w14:textId="77777777" w:rsidR="00360A62" w:rsidRPr="003358FE" w:rsidRDefault="00360A62" w:rsidP="00FF1A61">
                            <w:pPr>
                              <w:numPr>
                                <w:ilvl w:val="1"/>
                                <w:numId w:val="5"/>
                              </w:numPr>
                              <w:tabs>
                                <w:tab w:val="left" w:pos="0"/>
                              </w:tabs>
                              <w:suppressAutoHyphens/>
                              <w:snapToGrid w:val="0"/>
                            </w:pPr>
                            <w:r w:rsidRPr="003358FE">
                              <w:t>Information exchange of CLI-mitigation request [RAN3]</w:t>
                            </w:r>
                          </w:p>
                          <w:p w14:paraId="0F615903" w14:textId="77777777" w:rsidR="00360A62" w:rsidRPr="003358FE" w:rsidRDefault="00360A62" w:rsidP="00FF1A61">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14:paraId="24A06F34" w14:textId="77777777" w:rsidR="00360A62" w:rsidRPr="003358FE" w:rsidRDefault="00360A62" w:rsidP="00FF1A61">
                            <w:pPr>
                              <w:numPr>
                                <w:ilvl w:val="0"/>
                                <w:numId w:val="5"/>
                              </w:numPr>
                              <w:tabs>
                                <w:tab w:val="left" w:pos="0"/>
                              </w:tabs>
                              <w:suppressAutoHyphens/>
                              <w:snapToGrid w:val="0"/>
                            </w:pPr>
                            <w:r w:rsidRPr="003358FE">
                              <w:t>UL resource muting for PUSCH, including [RAN1, RAN2, RAN4]</w:t>
                            </w:r>
                          </w:p>
                          <w:p w14:paraId="39D6F0B0" w14:textId="77777777" w:rsidR="00360A62" w:rsidRPr="003358FE" w:rsidRDefault="00360A62" w:rsidP="00FF1A61">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05DC5EC4" w14:textId="77777777" w:rsidR="00360A62" w:rsidRPr="003358FE"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722C3BF9" w14:textId="77777777" w:rsidR="00360A62" w:rsidRPr="00C57B56" w:rsidRDefault="00360A62" w:rsidP="00FF1A61">
                            <w:pPr>
                              <w:numPr>
                                <w:ilvl w:val="1"/>
                                <w:numId w:val="5"/>
                              </w:numPr>
                              <w:tabs>
                                <w:tab w:val="left" w:pos="0"/>
                              </w:tabs>
                              <w:suppressAutoHyphens/>
                              <w:snapToGrid w:val="0"/>
                            </w:pPr>
                            <w:r w:rsidRPr="00C57B56">
                              <w:t>PUSCH resource mapping, i.e., rate-matching around the muted REs</w:t>
                            </w:r>
                          </w:p>
                          <w:p w14:paraId="2605B732" w14:textId="77777777" w:rsidR="00360A62" w:rsidRPr="00C57B56" w:rsidRDefault="00360A62" w:rsidP="00FF1A61">
                            <w:pPr>
                              <w:numPr>
                                <w:ilvl w:val="1"/>
                                <w:numId w:val="5"/>
                              </w:numPr>
                              <w:tabs>
                                <w:tab w:val="left" w:pos="0"/>
                              </w:tabs>
                              <w:suppressAutoHyphens/>
                              <w:snapToGrid w:val="0"/>
                            </w:pPr>
                            <w:r w:rsidRPr="00C57B56">
                              <w:t>UCI resource determination in symbols with muted REs</w:t>
                            </w:r>
                          </w:p>
                          <w:p w14:paraId="4451B6D5" w14:textId="77777777" w:rsidR="00360A62" w:rsidRPr="00C57B56" w:rsidRDefault="00360A62" w:rsidP="00FF1A61">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698E32ED" w14:textId="13854345" w:rsidR="00EC2C3B" w:rsidRPr="00360A62" w:rsidRDefault="00360A62" w:rsidP="00FF1A61">
                            <w:pPr>
                              <w:numPr>
                                <w:ilvl w:val="1"/>
                                <w:numId w:val="5"/>
                              </w:numPr>
                              <w:tabs>
                                <w:tab w:val="left" w:pos="0"/>
                              </w:tabs>
                              <w:suppressAutoHyphens/>
                              <w:snapToGrid w:val="0"/>
                            </w:pPr>
                            <w:r w:rsidRPr="003358FE">
                              <w:t>Note: UL resource muting does not apply for Msg A PUSCH and Msg 3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79E90E25">
                <v:stroke joinstyle="miter"/>
                <v:path gradientshapeok="t" o:connecttype="rect"/>
              </v:shapetype>
              <v:shape id="Text Box 2" style="position:absolute;margin-left:0;margin-top:173.25pt;width:450.8pt;height:493.1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">
                <v:textbox>
                  <w:txbxContent>
                    <w:p w:rsidR="00360A62" w:rsidP="00360A62" w:rsidRDefault="00360A62" w14:paraId="45F5F71F" w14:textId="77777777">
                      <w:pPr>
                        <w:rPr>
                          <w:b/>
                          <w:bCs/>
                          <w:lang w:eastAsia="ko-KR"/>
                        </w:rPr>
                      </w:pPr>
                      <w:r w:rsidRPr="003358FE">
                        <w:rPr>
                          <w:b/>
                          <w:bCs/>
                          <w:highlight w:val="green"/>
                          <w:lang w:eastAsia="ko-KR"/>
                        </w:rPr>
                        <w:t>Agreement</w:t>
                      </w:r>
                    </w:p>
                    <w:p w:rsidRPr="007005AB" w:rsidR="00360A62" w:rsidP="00360A62" w:rsidRDefault="00360A62" w14:paraId="081627D2" w14:textId="77777777">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rsidRPr="00DF646B" w:rsidR="00360A62" w:rsidP="00FF1A61" w:rsidRDefault="00360A62" w14:paraId="550268AC"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rsidRPr="00DF646B" w:rsidR="00360A62" w:rsidP="00FF1A61" w:rsidRDefault="00360A62" w14:paraId="58766FF7"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rsidRPr="00DF646B" w:rsidR="00360A62" w:rsidP="00FF1A61" w:rsidRDefault="00360A62" w14:paraId="52B23CA2"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rsidRPr="00DF646B" w:rsidR="00360A62" w:rsidP="00FF1A61" w:rsidRDefault="00360A62" w14:paraId="1ACCEDE4"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rsidRPr="00DF646B" w:rsidR="00360A62" w:rsidP="00FF1A61" w:rsidRDefault="00360A62" w14:paraId="42CF11E7"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rsidRPr="00DF646B" w:rsidR="00360A62" w:rsidP="00FF1A61" w:rsidRDefault="00360A62" w14:paraId="1CEEAF19"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rsidRPr="00DF646B" w:rsidR="00360A62" w:rsidP="00FF1A61" w:rsidRDefault="00360A62" w14:paraId="0BC0264E" w14:textId="77777777">
                      <w:pPr>
                        <w:numPr>
                          <w:ilvl w:val="1"/>
                          <w:numId w:val="13"/>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rsidRPr="00176C6F" w:rsidR="00360A62" w:rsidP="00FF1A61" w:rsidRDefault="00360A62" w14:paraId="658A381B" w14:textId="77777777">
                      <w:pPr>
                        <w:pStyle w:val="ListParagraph"/>
                        <w:numPr>
                          <w:ilvl w:val="0"/>
                          <w:numId w:val="14"/>
                        </w:numPr>
                        <w:adjustRightInd w:val="0"/>
                        <w:ind w:left="720"/>
                        <w:rPr>
                          <w:rFonts w:ascii="Times New Roman" w:hAnsi="Times New Roman" w:eastAsia="Malgun Gothic"/>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hAnsi="Times New Roman" w:eastAsia="Malgun Gothic"/>
                          <w:sz w:val="20"/>
                          <w:szCs w:val="20"/>
                          <w:lang w:eastAsia="ko-KR"/>
                        </w:rPr>
                        <w:t>adjacent channel coexistence between two operators</w:t>
                      </w:r>
                    </w:p>
                    <w:p w:rsidRPr="003358FE" w:rsidR="00360A62" w:rsidP="00360A62" w:rsidRDefault="00360A62" w14:paraId="02973F60" w14:textId="77777777">
                      <w:pPr>
                        <w:adjustRightInd w:val="0"/>
                      </w:pPr>
                      <w:r w:rsidRPr="003358FE">
                        <w:t>For enhancements for CLI handling, the following are recommended from RAN1's perspective:</w:t>
                      </w:r>
                    </w:p>
                    <w:p w:rsidRPr="003358FE" w:rsidR="00360A62" w:rsidP="00FF1A61" w:rsidRDefault="00360A62" w14:paraId="7F66F800" w14:textId="77777777">
                      <w:pPr>
                        <w:numPr>
                          <w:ilvl w:val="0"/>
                          <w:numId w:val="5"/>
                        </w:numPr>
                        <w:tabs>
                          <w:tab w:val="left" w:pos="0"/>
                        </w:tabs>
                        <w:suppressAutoHyphens/>
                        <w:snapToGrid w:val="0"/>
                      </w:pPr>
                      <w:r w:rsidRPr="003358FE">
                        <w:t>Information exchange of semi-static cell-specific SBFD time and frequency location configuration [RAN3]</w:t>
                      </w:r>
                    </w:p>
                    <w:p w:rsidRPr="003358FE" w:rsidR="00360A62" w:rsidP="00FF1A61" w:rsidRDefault="00360A62" w14:paraId="2C4505B3" w14:textId="77777777">
                      <w:pPr>
                        <w:numPr>
                          <w:ilvl w:val="0"/>
                          <w:numId w:val="5"/>
                        </w:numPr>
                        <w:tabs>
                          <w:tab w:val="left" w:pos="0"/>
                        </w:tabs>
                        <w:suppressAutoHyphens/>
                        <w:snapToGrid w:val="0"/>
                      </w:pPr>
                      <w:r w:rsidRPr="003358FE">
                        <w:t>Information exchange of measurement resource configuration, i.e., SSB and/or periodic NZP CSI-RS [RAN3]</w:t>
                      </w:r>
                    </w:p>
                    <w:p w:rsidRPr="003358FE" w:rsidR="00360A62" w:rsidP="00FF1A61" w:rsidRDefault="00360A62" w14:paraId="6EF86B95" w14:textId="77777777">
                      <w:pPr>
                        <w:numPr>
                          <w:ilvl w:val="0"/>
                          <w:numId w:val="5"/>
                        </w:numPr>
                        <w:tabs>
                          <w:tab w:val="left" w:pos="0"/>
                        </w:tabs>
                        <w:suppressAutoHyphens/>
                        <w:snapToGrid w:val="0"/>
                      </w:pPr>
                      <w:r w:rsidRPr="003358FE">
                        <w:t>Information exchange of strongest DL beam information [RAN3]</w:t>
                      </w:r>
                    </w:p>
                    <w:p w:rsidRPr="003358FE" w:rsidR="00360A62" w:rsidP="00FF1A61" w:rsidRDefault="00360A62" w14:paraId="4B441EE0" w14:textId="77777777">
                      <w:pPr>
                        <w:numPr>
                          <w:ilvl w:val="1"/>
                          <w:numId w:val="5"/>
                        </w:numPr>
                        <w:tabs>
                          <w:tab w:val="left" w:pos="0"/>
                        </w:tabs>
                        <w:suppressAutoHyphens/>
                        <w:snapToGrid w:val="0"/>
                      </w:pPr>
                      <w:r w:rsidRPr="003358FE">
                        <w:t>Information exchange of CLI-mitigation request [RAN3]</w:t>
                      </w:r>
                    </w:p>
                    <w:p w:rsidRPr="003358FE" w:rsidR="00360A62" w:rsidP="00FF1A61" w:rsidRDefault="00360A62" w14:paraId="0F615903" w14:textId="77777777">
                      <w:pPr>
                        <w:numPr>
                          <w:ilvl w:val="1"/>
                          <w:numId w:val="5"/>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rsidRPr="003358FE" w:rsidR="00360A62" w:rsidP="00FF1A61" w:rsidRDefault="00360A62" w14:paraId="24A06F34" w14:textId="77777777">
                      <w:pPr>
                        <w:numPr>
                          <w:ilvl w:val="0"/>
                          <w:numId w:val="5"/>
                        </w:numPr>
                        <w:tabs>
                          <w:tab w:val="left" w:pos="0"/>
                        </w:tabs>
                        <w:suppressAutoHyphens/>
                        <w:snapToGrid w:val="0"/>
                      </w:pPr>
                      <w:r w:rsidRPr="003358FE">
                        <w:t>UL resource muting for PUSCH, including [RAN1, RAN2, RAN4]</w:t>
                      </w:r>
                    </w:p>
                    <w:p w:rsidRPr="003358FE" w:rsidR="00360A62" w:rsidP="00FF1A61" w:rsidRDefault="00360A62" w14:paraId="39D6F0B0" w14:textId="77777777">
                      <w:pPr>
                        <w:numPr>
                          <w:ilvl w:val="1"/>
                          <w:numId w:val="5"/>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rsidRPr="003358FE" w:rsidR="00360A62" w:rsidP="00FF1A61" w:rsidRDefault="00360A62" w14:paraId="05DC5EC4"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rsidRPr="00C57B56" w:rsidR="00360A62" w:rsidP="00FF1A61" w:rsidRDefault="00360A62" w14:paraId="722C3BF9" w14:textId="77777777">
                      <w:pPr>
                        <w:numPr>
                          <w:ilvl w:val="1"/>
                          <w:numId w:val="5"/>
                        </w:numPr>
                        <w:tabs>
                          <w:tab w:val="left" w:pos="0"/>
                        </w:tabs>
                        <w:suppressAutoHyphens/>
                        <w:snapToGrid w:val="0"/>
                      </w:pPr>
                      <w:r w:rsidRPr="00C57B56">
                        <w:t>PUSCH resource mapping, i.e., rate-matching around the muted REs</w:t>
                      </w:r>
                    </w:p>
                    <w:p w:rsidRPr="00C57B56" w:rsidR="00360A62" w:rsidP="00FF1A61" w:rsidRDefault="00360A62" w14:paraId="2605B732" w14:textId="77777777">
                      <w:pPr>
                        <w:numPr>
                          <w:ilvl w:val="1"/>
                          <w:numId w:val="5"/>
                        </w:numPr>
                        <w:tabs>
                          <w:tab w:val="left" w:pos="0"/>
                        </w:tabs>
                        <w:suppressAutoHyphens/>
                        <w:snapToGrid w:val="0"/>
                      </w:pPr>
                      <w:r w:rsidRPr="00C57B56">
                        <w:t>UCI resource determination in symbols with muted REs</w:t>
                      </w:r>
                    </w:p>
                    <w:p w:rsidRPr="00C57B56" w:rsidR="00360A62" w:rsidP="00FF1A61" w:rsidRDefault="00360A62" w14:paraId="4451B6D5"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rsidRPr="00360A62" w:rsidR="00EC2C3B" w:rsidP="00FF1A61" w:rsidRDefault="00360A62" w14:paraId="698E32ED" w14:textId="13854345">
                      <w:pPr>
                        <w:numPr>
                          <w:ilvl w:val="1"/>
                          <w:numId w:val="5"/>
                        </w:numPr>
                        <w:tabs>
                          <w:tab w:val="left" w:pos="0"/>
                        </w:tabs>
                        <w:suppressAutoHyphens/>
                        <w:snapToGrid w:val="0"/>
                      </w:pPr>
                      <w:r w:rsidRPr="003358FE">
                        <w:t>Note: UL resource muting does not apply for Msg A PUSCH and Msg 3 PUSCH.</w:t>
                      </w:r>
                    </w:p>
                  </w:txbxContent>
                </v:textbox>
                <w10:wrap anchorx="margin" anchory="margin"/>
              </v:shape>
            </w:pict>
          </mc:Fallback>
        </mc:AlternateContent>
      </w:r>
    </w:p>
    <w:p w14:paraId="31D9485B" w14:textId="6E84B7BB" w:rsidR="1C2E2DC1" w:rsidRPr="00753AE2" w:rsidRDefault="1C2E2DC1" w:rsidP="1C2E2DC1">
      <w:pPr>
        <w:rPr>
          <w:rFonts w:eastAsia="Times New Roman"/>
          <w:sz w:val="22"/>
          <w:szCs w:val="22"/>
        </w:rPr>
      </w:pPr>
    </w:p>
    <w:p w14:paraId="421A4208" w14:textId="2A33AF3F" w:rsidR="00777218" w:rsidRPr="00753AE2" w:rsidRDefault="00777218" w:rsidP="00777218">
      <w:pPr>
        <w:rPr>
          <w:rFonts w:eastAsia="Times New Roman"/>
          <w:sz w:val="22"/>
          <w:szCs w:val="22"/>
        </w:rPr>
      </w:pPr>
      <w:r w:rsidRPr="00753AE2">
        <w:rPr>
          <w:rFonts w:eastAsia="Times New Roman"/>
          <w:sz w:val="22"/>
          <w:szCs w:val="22"/>
        </w:rPr>
        <w:br w:type="page"/>
      </w:r>
    </w:p>
    <w:p w14:paraId="04641164" w14:textId="02277639" w:rsidR="00446A67" w:rsidRPr="00753AE2" w:rsidRDefault="00981D6F" w:rsidP="00446A67">
      <w:pPr>
        <w:rPr>
          <w:rFonts w:eastAsia="Times New Roman"/>
          <w:sz w:val="22"/>
          <w:szCs w:val="22"/>
        </w:rPr>
      </w:pPr>
      <w:r w:rsidRPr="00753AE2">
        <w:rPr>
          <w:rFonts w:eastAsia="Times New Roman"/>
          <w:noProof/>
          <w:sz w:val="22"/>
          <w:szCs w:val="22"/>
        </w:rPr>
        <w:lastRenderedPageBreak/>
        <mc:AlternateContent>
          <mc:Choice Requires="wps">
            <w:drawing>
              <wp:anchor distT="0" distB="0" distL="114300" distR="114300" simplePos="0" relativeHeight="251658752" behindDoc="0" locked="0" layoutInCell="1" allowOverlap="1" wp14:anchorId="51886205" wp14:editId="5242E025">
                <wp:simplePos x="0" y="0"/>
                <wp:positionH relativeFrom="margin">
                  <wp:align>center</wp:align>
                </wp:positionH>
                <wp:positionV relativeFrom="margin">
                  <wp:align>top</wp:align>
                </wp:positionV>
                <wp:extent cx="5725160" cy="2466753"/>
                <wp:effectExtent l="0" t="0" r="27940" b="10160"/>
                <wp:wrapNone/>
                <wp:docPr id="1" name="Text Box 2"/>
                <wp:cNvGraphicFramePr/>
                <a:graphic xmlns:a="http://schemas.openxmlformats.org/drawingml/2006/main">
                  <a:graphicData uri="http://schemas.microsoft.com/office/word/2010/wordprocessingShape">
                    <wps:wsp>
                      <wps:cNvSpPr txBox="1"/>
                      <wps:spPr>
                        <a:xfrm>
                          <a:off x="0" y="0"/>
                          <a:ext cx="5725160" cy="2466753"/>
                        </a:xfrm>
                        <a:prstGeom prst="rect">
                          <a:avLst/>
                        </a:prstGeom>
                        <a:solidFill>
                          <a:schemeClr val="lt1"/>
                        </a:solidFill>
                        <a:ln w="6350">
                          <a:solidFill>
                            <a:prstClr val="black"/>
                          </a:solidFill>
                        </a:ln>
                      </wps:spPr>
                      <wps:txbx>
                        <w:txbxContent>
                          <w:p w14:paraId="5FC4E141" w14:textId="77777777" w:rsidR="003747B1" w:rsidRPr="003358FE" w:rsidRDefault="003747B1" w:rsidP="00FF1A61">
                            <w:pPr>
                              <w:numPr>
                                <w:ilvl w:val="1"/>
                                <w:numId w:val="5"/>
                              </w:numPr>
                              <w:tabs>
                                <w:tab w:val="left" w:pos="0"/>
                              </w:tabs>
                              <w:suppressAutoHyphens/>
                              <w:snapToGrid w:val="0"/>
                            </w:pPr>
                            <w:r w:rsidRPr="003358FE">
                              <w:t>Measurement reporting</w:t>
                            </w:r>
                          </w:p>
                          <w:p w14:paraId="1F0256B4"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37C4F3EF"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9CEE8AD"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31C0E7F3" w14:textId="77777777" w:rsidR="003747B1" w:rsidRPr="003358FE" w:rsidRDefault="003747B1" w:rsidP="00FF1A61">
                            <w:pPr>
                              <w:pStyle w:val="ListParagraph"/>
                              <w:widowControl w:val="0"/>
                              <w:numPr>
                                <w:ilvl w:val="3"/>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508F2A78"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1F5D2B97"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545E0C35" w14:textId="77777777" w:rsidR="003747B1" w:rsidRPr="003358FE" w:rsidRDefault="003747B1" w:rsidP="00FF1A61">
                            <w:pPr>
                              <w:pStyle w:val="ListParagraph"/>
                              <w:widowControl w:val="0"/>
                              <w:numPr>
                                <w:ilvl w:val="2"/>
                                <w:numId w:val="5"/>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37072A9E" w14:textId="77777777" w:rsidR="003747B1" w:rsidRPr="00AC4408" w:rsidRDefault="003747B1" w:rsidP="00FF1A61">
                            <w:pPr>
                              <w:numPr>
                                <w:ilvl w:val="1"/>
                                <w:numId w:val="5"/>
                              </w:numPr>
                              <w:tabs>
                                <w:tab w:val="left" w:pos="0"/>
                              </w:tabs>
                              <w:suppressAutoHyphens/>
                              <w:snapToGrid w:val="0"/>
                            </w:pPr>
                            <w:r w:rsidRPr="00AC4408">
                              <w:t>CLI measurement accuracy requirement [RAN4]</w:t>
                            </w:r>
                          </w:p>
                          <w:p w14:paraId="28FAAF50" w14:textId="77777777" w:rsidR="003747B1" w:rsidRPr="00AC4408" w:rsidRDefault="003747B1" w:rsidP="00FF1A61">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14:paraId="1869FA03" w14:textId="7B86266B" w:rsidR="00981D6F" w:rsidRPr="00AC4408" w:rsidRDefault="00981D6F" w:rsidP="00EC2C3B">
                            <w:pPr>
                              <w:suppressAutoHyphens/>
                              <w:snapToGrid w:val="0"/>
                              <w:ind w:left="7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27" style="position:absolute;margin-left:0;margin-top:0;width:450.8pt;height:194.25pt;z-index:251658752;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" w14:anchorId="51886205">
                <v:textbox>
                  <w:txbxContent>
                    <w:p w:rsidRPr="003358FE" w:rsidR="003747B1" w:rsidP="00FF1A61" w:rsidRDefault="003747B1" w14:paraId="5FC4E141" w14:textId="77777777">
                      <w:pPr>
                        <w:numPr>
                          <w:ilvl w:val="1"/>
                          <w:numId w:val="5"/>
                        </w:numPr>
                        <w:tabs>
                          <w:tab w:val="left" w:pos="0"/>
                        </w:tabs>
                        <w:suppressAutoHyphens/>
                        <w:snapToGrid w:val="0"/>
                      </w:pPr>
                      <w:r w:rsidRPr="003358FE">
                        <w:t>Measurement reporting</w:t>
                      </w:r>
                    </w:p>
                    <w:p w:rsidRPr="003358FE" w:rsidR="003747B1" w:rsidP="00FF1A61" w:rsidRDefault="003747B1" w14:paraId="1F0256B4"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At least aperiodic reporting</w:t>
                      </w:r>
                    </w:p>
                    <w:p w:rsidRPr="003358FE" w:rsidR="003747B1" w:rsidP="00FF1A61" w:rsidRDefault="003747B1" w14:paraId="37C4F3EF" w14:textId="77777777">
                      <w:pPr>
                        <w:pStyle w:val="ListParagraph"/>
                        <w:widowControl w:val="0"/>
                        <w:numPr>
                          <w:ilvl w:val="3"/>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Periodic and semi-persistent reporting can be considered</w:t>
                      </w:r>
                    </w:p>
                    <w:p w:rsidRPr="003358FE" w:rsidR="003747B1" w:rsidP="00FF1A61" w:rsidRDefault="003747B1" w14:paraId="19CEE8AD"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New report quantities: e.g.</w:t>
                      </w:r>
                      <w:r>
                        <w:rPr>
                          <w:rFonts w:ascii="Times New Roman" w:hAnsi="Times New Roman" w:eastAsia="SimSun"/>
                          <w:sz w:val="20"/>
                          <w:szCs w:val="20"/>
                        </w:rPr>
                        <w:t>,</w:t>
                      </w:r>
                      <w:r w:rsidRPr="003358FE">
                        <w:rPr>
                          <w:rFonts w:ascii="Times New Roman" w:hAnsi="Times New Roman" w:eastAsia="SimSun"/>
                          <w:sz w:val="20"/>
                          <w:szCs w:val="20"/>
                        </w:rPr>
                        <w:t xml:space="preserve"> L1-SRS-RSRP, L1-CLI-RSSI and/or measurement resource indices</w:t>
                      </w:r>
                    </w:p>
                    <w:p w:rsidRPr="003358FE" w:rsidR="003747B1" w:rsidP="00FF1A61" w:rsidRDefault="003747B1" w14:paraId="31C0E7F3" w14:textId="77777777">
                      <w:pPr>
                        <w:pStyle w:val="ListParagraph"/>
                        <w:widowControl w:val="0"/>
                        <w:numPr>
                          <w:ilvl w:val="3"/>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Note: At least wideband reporting is supported </w:t>
                      </w:r>
                    </w:p>
                    <w:p w:rsidRPr="003358FE" w:rsidR="003747B1" w:rsidP="00FF1A61" w:rsidRDefault="003747B1" w14:paraId="508F2A78"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UCI bits generation </w:t>
                      </w:r>
                    </w:p>
                    <w:p w:rsidRPr="003358FE" w:rsidR="003747B1" w:rsidP="00FF1A61" w:rsidRDefault="003747B1" w14:paraId="1F5D2B97"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Priority rules for multiple CSI reporting</w:t>
                      </w:r>
                    </w:p>
                    <w:p w:rsidRPr="003358FE" w:rsidR="003747B1" w:rsidP="00FF1A61" w:rsidRDefault="003747B1" w14:paraId="545E0C35" w14:textId="77777777">
                      <w:pPr>
                        <w:pStyle w:val="ListParagraph"/>
                        <w:widowControl w:val="0"/>
                        <w:numPr>
                          <w:ilvl w:val="2"/>
                          <w:numId w:val="5"/>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The existing CSI processing unit, CPU occupation rule and timeline for L1 beam reporting are reused for L1 UE-to-UE CLI measurement and reporting as starting point.</w:t>
                      </w:r>
                    </w:p>
                    <w:p w:rsidRPr="00AC4408" w:rsidR="003747B1" w:rsidP="00FF1A61" w:rsidRDefault="003747B1" w14:paraId="37072A9E" w14:textId="77777777">
                      <w:pPr>
                        <w:numPr>
                          <w:ilvl w:val="1"/>
                          <w:numId w:val="5"/>
                        </w:numPr>
                        <w:tabs>
                          <w:tab w:val="left" w:pos="0"/>
                        </w:tabs>
                        <w:suppressAutoHyphens/>
                        <w:snapToGrid w:val="0"/>
                      </w:pPr>
                      <w:r w:rsidRPr="00AC4408">
                        <w:t>CLI measurement accuracy requirement [RAN4]</w:t>
                      </w:r>
                    </w:p>
                    <w:p w:rsidRPr="00AC4408" w:rsidR="003747B1" w:rsidP="00FF1A61" w:rsidRDefault="003747B1" w14:paraId="28FAAF50" w14:textId="77777777">
                      <w:pPr>
                        <w:numPr>
                          <w:ilvl w:val="0"/>
                          <w:numId w:val="5"/>
                        </w:numPr>
                        <w:tabs>
                          <w:tab w:val="left" w:pos="0"/>
                        </w:tabs>
                        <w:suppressAutoHyphens/>
                        <w:snapToGrid w:val="0"/>
                      </w:pPr>
                      <w:r w:rsidRPr="00AC4408">
                        <w:rPr>
                          <w:rFonts w:eastAsia="Times New Roman"/>
                        </w:rPr>
                        <w:t>Note: The above information exchanges are subject to RAN3’s assessment of feasibility and specification impact.</w:t>
                      </w:r>
                    </w:p>
                    <w:p w:rsidRPr="00AC4408" w:rsidR="00981D6F" w:rsidP="00EC2C3B" w:rsidRDefault="00981D6F" w14:paraId="1869FA03" w14:textId="7B86266B">
                      <w:pPr>
                        <w:suppressAutoHyphens/>
                        <w:snapToGrid w:val="0"/>
                        <w:ind w:left="720"/>
                      </w:pPr>
                    </w:p>
                  </w:txbxContent>
                </v:textbox>
                <w10:wrap anchorx="margin" anchory="margin"/>
              </v:shape>
            </w:pict>
          </mc:Fallback>
        </mc:AlternateContent>
      </w:r>
    </w:p>
    <w:p w14:paraId="0DFBCCB3" w14:textId="5BC24F0C" w:rsidR="00446A67" w:rsidRPr="00753AE2" w:rsidRDefault="00446A67" w:rsidP="00446A67">
      <w:pPr>
        <w:rPr>
          <w:rFonts w:eastAsia="Times New Roman"/>
          <w:sz w:val="22"/>
          <w:szCs w:val="22"/>
        </w:rPr>
      </w:pPr>
    </w:p>
    <w:p w14:paraId="0FE89851" w14:textId="13BC995D" w:rsidR="00446A67" w:rsidRPr="00753AE2" w:rsidRDefault="00446A67" w:rsidP="00446A67">
      <w:pPr>
        <w:rPr>
          <w:rFonts w:eastAsia="Times New Roman"/>
          <w:sz w:val="22"/>
          <w:szCs w:val="22"/>
        </w:rPr>
      </w:pPr>
    </w:p>
    <w:p w14:paraId="6928121F" w14:textId="29D2F130" w:rsidR="00446A67" w:rsidRPr="00753AE2" w:rsidRDefault="00446A67" w:rsidP="00446A67">
      <w:pPr>
        <w:rPr>
          <w:rFonts w:eastAsia="Times New Roman"/>
          <w:sz w:val="22"/>
          <w:szCs w:val="22"/>
        </w:rPr>
      </w:pPr>
    </w:p>
    <w:p w14:paraId="414C2007" w14:textId="2F3EC1DB" w:rsidR="00446A67" w:rsidRPr="00753AE2" w:rsidRDefault="00446A67" w:rsidP="00446A67">
      <w:pPr>
        <w:rPr>
          <w:rFonts w:eastAsia="Times New Roman"/>
          <w:sz w:val="22"/>
          <w:szCs w:val="22"/>
        </w:rPr>
      </w:pPr>
    </w:p>
    <w:p w14:paraId="2075948C" w14:textId="576EC33B" w:rsidR="00446A67" w:rsidRPr="00753AE2" w:rsidRDefault="00446A67" w:rsidP="00446A67">
      <w:pPr>
        <w:rPr>
          <w:rFonts w:eastAsia="Times New Roman"/>
          <w:sz w:val="22"/>
          <w:szCs w:val="22"/>
        </w:rPr>
      </w:pPr>
    </w:p>
    <w:p w14:paraId="59D076D4" w14:textId="154704F8" w:rsidR="00446A67" w:rsidRPr="00753AE2" w:rsidRDefault="00446A67" w:rsidP="00446A67">
      <w:pPr>
        <w:rPr>
          <w:rFonts w:eastAsia="Times New Roman"/>
          <w:sz w:val="22"/>
          <w:szCs w:val="22"/>
        </w:rPr>
      </w:pPr>
    </w:p>
    <w:p w14:paraId="2D6B9728" w14:textId="1AB3C2F6" w:rsidR="00446A67" w:rsidRPr="00753AE2" w:rsidRDefault="00446A67" w:rsidP="00446A67">
      <w:pPr>
        <w:rPr>
          <w:rFonts w:eastAsia="Times New Roman"/>
          <w:sz w:val="22"/>
          <w:szCs w:val="22"/>
        </w:rPr>
      </w:pPr>
    </w:p>
    <w:p w14:paraId="1392A1D7" w14:textId="77777777" w:rsidR="00446A67" w:rsidRPr="00753AE2" w:rsidRDefault="00446A67" w:rsidP="00446A67">
      <w:pPr>
        <w:rPr>
          <w:rFonts w:eastAsia="Times New Roman"/>
          <w:sz w:val="22"/>
          <w:szCs w:val="22"/>
        </w:rPr>
      </w:pPr>
    </w:p>
    <w:p w14:paraId="7B577371" w14:textId="719B8032" w:rsidR="00446A67" w:rsidRPr="00753AE2" w:rsidRDefault="00446A67" w:rsidP="00446A67">
      <w:pPr>
        <w:rPr>
          <w:rFonts w:eastAsia="Times New Roman"/>
          <w:sz w:val="22"/>
          <w:szCs w:val="22"/>
        </w:rPr>
      </w:pPr>
    </w:p>
    <w:p w14:paraId="64F4BB0C" w14:textId="426B1B6D" w:rsidR="00446A67" w:rsidRPr="00753AE2" w:rsidRDefault="00446A67" w:rsidP="00446A67">
      <w:pPr>
        <w:rPr>
          <w:rFonts w:eastAsia="Times New Roman"/>
          <w:sz w:val="22"/>
          <w:szCs w:val="22"/>
        </w:rPr>
      </w:pPr>
    </w:p>
    <w:p w14:paraId="1BB8A516" w14:textId="77777777" w:rsidR="00446A67" w:rsidRPr="00753AE2" w:rsidRDefault="00446A67" w:rsidP="00446A67">
      <w:pPr>
        <w:rPr>
          <w:rFonts w:eastAsia="Times New Roman"/>
          <w:sz w:val="22"/>
          <w:szCs w:val="22"/>
        </w:rPr>
      </w:pPr>
    </w:p>
    <w:p w14:paraId="15A1FBC9" w14:textId="4F6A7D2D" w:rsidR="00446A67" w:rsidRPr="00753AE2" w:rsidRDefault="00446A67" w:rsidP="00446A67">
      <w:pPr>
        <w:rPr>
          <w:rFonts w:eastAsia="Times New Roman"/>
          <w:sz w:val="22"/>
          <w:szCs w:val="22"/>
        </w:rPr>
      </w:pPr>
    </w:p>
    <w:p w14:paraId="024509BE" w14:textId="77777777" w:rsidR="00446A67" w:rsidRPr="00753AE2" w:rsidRDefault="00446A67" w:rsidP="00446A67">
      <w:pPr>
        <w:rPr>
          <w:rFonts w:eastAsia="Times New Roman"/>
          <w:sz w:val="22"/>
          <w:szCs w:val="22"/>
        </w:rPr>
      </w:pPr>
    </w:p>
    <w:p w14:paraId="2D936896" w14:textId="122074A4" w:rsidR="00446A67" w:rsidRPr="00753AE2" w:rsidRDefault="00446A67" w:rsidP="00446A67">
      <w:pPr>
        <w:rPr>
          <w:rFonts w:eastAsia="Times New Roman"/>
          <w:sz w:val="22"/>
          <w:szCs w:val="22"/>
        </w:rPr>
      </w:pPr>
    </w:p>
    <w:p w14:paraId="5636E032" w14:textId="77777777" w:rsidR="00EC2C3B" w:rsidRPr="00753AE2" w:rsidRDefault="00EC2C3B" w:rsidP="00AA6F75">
      <w:pPr>
        <w:rPr>
          <w:rFonts w:eastAsia="Times New Roman"/>
          <w:sz w:val="22"/>
          <w:szCs w:val="22"/>
        </w:rPr>
      </w:pPr>
    </w:p>
    <w:p w14:paraId="48311CF6" w14:textId="1497EE50" w:rsidR="00446A67" w:rsidRPr="00753AE2" w:rsidRDefault="11A9711F" w:rsidP="00291F74">
      <w:pPr>
        <w:ind w:firstLine="432"/>
        <w:rPr>
          <w:rFonts w:eastAsia="Times New Roman"/>
          <w:sz w:val="22"/>
          <w:szCs w:val="22"/>
        </w:rPr>
      </w:pPr>
      <w:r w:rsidRPr="00753AE2">
        <w:rPr>
          <w:rFonts w:eastAsia="Times New Roman"/>
          <w:sz w:val="22"/>
          <w:szCs w:val="22"/>
        </w:rPr>
        <w:t>In this contribution</w:t>
      </w:r>
      <w:r w:rsidR="003C7ED7" w:rsidRPr="00753AE2">
        <w:rPr>
          <w:rFonts w:eastAsia="Times New Roman"/>
          <w:sz w:val="22"/>
          <w:szCs w:val="22"/>
        </w:rPr>
        <w:t xml:space="preserve">, we provide our views on the indication/determination of UL resource muting for PUSCH, assuming comb-2 for both DFT-S-OFDM and CP-OFDM in each allocated PRB and up to 2 symbols in the </w:t>
      </w:r>
      <w:r w:rsidR="7C05F296" w:rsidRPr="00753AE2">
        <w:rPr>
          <w:sz w:val="22"/>
          <w:szCs w:val="22"/>
        </w:rPr>
        <w:t>time domain</w:t>
      </w:r>
      <w:r w:rsidR="009B1412" w:rsidRPr="00753AE2">
        <w:rPr>
          <w:sz w:val="22"/>
          <w:szCs w:val="22"/>
        </w:rPr>
        <w:t xml:space="preserve"> and</w:t>
      </w:r>
      <w:r w:rsidR="00610C69" w:rsidRPr="00753AE2">
        <w:rPr>
          <w:sz w:val="22"/>
          <w:szCs w:val="22"/>
        </w:rPr>
        <w:t xml:space="preserve"> UCI resource determination</w:t>
      </w:r>
      <w:r w:rsidR="005323F2">
        <w:rPr>
          <w:sz w:val="22"/>
          <w:szCs w:val="22"/>
        </w:rPr>
        <w:t xml:space="preserve">, </w:t>
      </w:r>
      <w:r w:rsidR="00000D92">
        <w:rPr>
          <w:sz w:val="22"/>
          <w:szCs w:val="22"/>
        </w:rPr>
        <w:t xml:space="preserve">and </w:t>
      </w:r>
      <w:r w:rsidR="005323F2">
        <w:rPr>
          <w:sz w:val="22"/>
          <w:szCs w:val="22"/>
        </w:rPr>
        <w:t>power boosting</w:t>
      </w:r>
      <w:r w:rsidR="006A3337">
        <w:rPr>
          <w:sz w:val="22"/>
          <w:szCs w:val="22"/>
        </w:rPr>
        <w:t xml:space="preserve"> of the UL muting symbol</w:t>
      </w:r>
      <w:r w:rsidR="7C05F296" w:rsidRPr="00753AE2">
        <w:rPr>
          <w:sz w:val="22"/>
          <w:szCs w:val="22"/>
        </w:rPr>
        <w:t xml:space="preserve">. </w:t>
      </w:r>
    </w:p>
    <w:p w14:paraId="1F30F185" w14:textId="648FC563" w:rsidR="00446A67" w:rsidRDefault="00446A67" w:rsidP="64B88B2D">
      <w:pPr>
        <w:widowControl w:val="0"/>
        <w:adjustRightInd w:val="0"/>
        <w:snapToGrid w:val="0"/>
        <w:jc w:val="both"/>
      </w:pPr>
    </w:p>
    <w:p w14:paraId="1DF8E73B" w14:textId="532FB965" w:rsidR="009F1E7C" w:rsidRDefault="003854D6" w:rsidP="003A4B9D">
      <w:pPr>
        <w:pStyle w:val="Heading1"/>
        <w:rPr>
          <w:rFonts w:cs="Arial"/>
          <w:b/>
        </w:rPr>
      </w:pPr>
      <w:r>
        <w:rPr>
          <w:rFonts w:cs="Arial"/>
          <w:b/>
        </w:rPr>
        <w:t>Introduction to</w:t>
      </w:r>
      <w:r w:rsidR="00E70082">
        <w:rPr>
          <w:rFonts w:cs="Arial"/>
          <w:b/>
        </w:rPr>
        <w:t xml:space="preserve"> SBFD</w:t>
      </w:r>
      <w:r>
        <w:rPr>
          <w:rFonts w:cs="Arial"/>
          <w:b/>
        </w:rPr>
        <w:t xml:space="preserve"> CLI handling</w:t>
      </w:r>
    </w:p>
    <w:p w14:paraId="4C38573F" w14:textId="28DA6F31" w:rsidR="00296923" w:rsidRPr="0036368D" w:rsidRDefault="00296923" w:rsidP="00A920E9">
      <w:pPr>
        <w:ind w:firstLine="720"/>
      </w:pPr>
      <w:r w:rsidRPr="0036368D">
        <w:t xml:space="preserve">In the case of SBFD UL reception, the gNB receives the signal from its serving UEs (desired signal), and it also receives CLI interference from the neighbouring gNBs of the same network and/or different network gNBs, due to which there is a significant drop in UL throughput performance. To measure the interference for its mitigation, UE needs to mute some of the symbols such that the UL receiver at gNB can measure the interference due to neighbouring gNBs accurately and use it for equalizer weight calculation to suppress interference. The UL Resource muting for PUSCH is done assuming comb-2 for DFT-S-OFDM and CP-OFDM in each allocated PRB and up to 2 symbols in the time domain per slot. As </w:t>
      </w:r>
      <w:r w:rsidRPr="0036368D">
        <w:rPr>
          <w:rFonts w:eastAsia="Malgun Gothic"/>
          <w:lang w:eastAsia="ko-KR"/>
        </w:rPr>
        <w:t>precoding/beamforming applied for PDCCH symbols and PDSCH symbols can be different, this would lead to uplink symbols in a slot experiencing different gNB-gNB CLI. To measure the gNB-gNB CLI, in uplink, we can mute one symbol out of the first three symbols of the slot to capture the interference due to PDCCH channel leakage of the interfering gNB and one OFDM symbol out of the remaining symbols of the slot to measure the gNB-gNB interference due to PDSCH channel leakage.</w:t>
      </w:r>
      <w:r w:rsidRPr="0036368D">
        <w:t xml:space="preserve"> The information pertaining to the symbol(s) to be muted needs to be present at both UE and gNB. </w:t>
      </w:r>
    </w:p>
    <w:p w14:paraId="0A49CC89" w14:textId="17B2B2C9" w:rsidR="00296923" w:rsidRPr="00296923" w:rsidRDefault="00296923" w:rsidP="00296923"/>
    <w:p w14:paraId="30A4A72A" w14:textId="77777777" w:rsidR="005F5147" w:rsidRPr="005F5147" w:rsidRDefault="005F5147" w:rsidP="005F5147"/>
    <w:bookmarkStart w:id="3" w:name="_Ref180771261"/>
    <w:p w14:paraId="34C04026" w14:textId="1BF8EF45" w:rsidR="00D5002C" w:rsidRPr="00D5002C" w:rsidRDefault="00BE2DA7" w:rsidP="00D5002C">
      <w:pPr>
        <w:pStyle w:val="Heading3"/>
        <w:rPr>
          <w:b/>
          <w:bCs/>
          <w:sz w:val="24"/>
          <w:szCs w:val="24"/>
        </w:rPr>
      </w:pPr>
      <w:r>
        <w:rPr>
          <w:rFonts w:cs="Times"/>
          <w:b/>
          <w:bCs/>
          <w:noProof/>
        </w:rPr>
        <mc:AlternateContent>
          <mc:Choice Requires="wps">
            <w:drawing>
              <wp:anchor distT="0" distB="0" distL="114300" distR="114300" simplePos="0" relativeHeight="251659776" behindDoc="0" locked="0" layoutInCell="1" allowOverlap="1" wp14:anchorId="3EAF9B45" wp14:editId="5FD32D3F">
                <wp:simplePos x="0" y="0"/>
                <wp:positionH relativeFrom="column">
                  <wp:posOffset>-9525</wp:posOffset>
                </wp:positionH>
                <wp:positionV relativeFrom="paragraph">
                  <wp:posOffset>363855</wp:posOffset>
                </wp:positionV>
                <wp:extent cx="5857875" cy="1114425"/>
                <wp:effectExtent l="0" t="0" r="28575" b="28575"/>
                <wp:wrapTopAndBottom/>
                <wp:docPr id="2" name="Text Box 2"/>
                <wp:cNvGraphicFramePr/>
                <a:graphic xmlns:a="http://schemas.openxmlformats.org/drawingml/2006/main">
                  <a:graphicData uri="http://schemas.microsoft.com/office/word/2010/wordprocessingShape">
                    <wps:wsp>
                      <wps:cNvSpPr txBox="1"/>
                      <wps:spPr>
                        <a:xfrm>
                          <a:off x="0" y="0"/>
                          <a:ext cx="5857875" cy="1114425"/>
                        </a:xfrm>
                        <a:prstGeom prst="rect">
                          <a:avLst/>
                        </a:prstGeom>
                        <a:solidFill>
                          <a:schemeClr val="lt1"/>
                        </a:solidFill>
                        <a:ln w="6350">
                          <a:solidFill>
                            <a:prstClr val="black"/>
                          </a:solidFill>
                        </a:ln>
                      </wps:spPr>
                      <wps:txbx>
                        <w:txbxContent>
                          <w:p w14:paraId="3C9E791E" w14:textId="77777777" w:rsidR="00BE2DA7" w:rsidRPr="0036368D" w:rsidRDefault="00BE2DA7" w:rsidP="00BE2DA7">
                            <w:pPr>
                              <w:rPr>
                                <w:b/>
                                <w:bCs/>
                              </w:rPr>
                            </w:pPr>
                            <w:r w:rsidRPr="0036368D">
                              <w:rPr>
                                <w:b/>
                                <w:bCs/>
                                <w:highlight w:val="green"/>
                              </w:rPr>
                              <w:t>Agreement</w:t>
                            </w:r>
                          </w:p>
                          <w:p w14:paraId="26995B27" w14:textId="77777777" w:rsidR="00BE2DA7" w:rsidRPr="0036368D" w:rsidRDefault="00BE2DA7" w:rsidP="00BE2DA7">
                            <w:pPr>
                              <w:rPr>
                                <w:iCs/>
                              </w:rPr>
                            </w:pPr>
                            <w:r w:rsidRPr="0036368D">
                              <w:rPr>
                                <w:iCs/>
                              </w:rPr>
                              <w:t>If transform precoding is enabled for a PUSCH, study further the following two options:</w:t>
                            </w:r>
                          </w:p>
                          <w:p w14:paraId="644AA62E" w14:textId="77777777" w:rsidR="00BE2DA7" w:rsidRPr="0036368D" w:rsidRDefault="00BE2DA7" w:rsidP="00BE2DA7">
                            <w:pPr>
                              <w:pStyle w:val="ListParagraph"/>
                              <w:numPr>
                                <w:ilvl w:val="0"/>
                                <w:numId w:val="42"/>
                              </w:numPr>
                              <w:tabs>
                                <w:tab w:val="left" w:pos="0"/>
                              </w:tabs>
                              <w:suppressAutoHyphens/>
                              <w:snapToGrid w:val="0"/>
                              <w:jc w:val="both"/>
                              <w:rPr>
                                <w:rFonts w:ascii="Times New Roman" w:eastAsia="DengXian" w:hAnsi="Times New Roman"/>
                                <w:sz w:val="20"/>
                                <w:szCs w:val="20"/>
                                <w:u w:val="single"/>
                              </w:rPr>
                            </w:pPr>
                            <w:r w:rsidRPr="0036368D">
                              <w:rPr>
                                <w:rFonts w:ascii="Times New Roman" w:hAnsi="Times New Roman"/>
                                <w:b/>
                                <w:bCs/>
                                <w:iCs/>
                                <w:sz w:val="20"/>
                                <w:szCs w:val="20"/>
                              </w:rPr>
                              <w:t>Option 1:</w:t>
                            </w:r>
                            <w:r w:rsidRPr="0036368D">
                              <w:rPr>
                                <w:rFonts w:ascii="Times New Roman" w:hAnsi="Times New Roman"/>
                                <w:iCs/>
                                <w:sz w:val="20"/>
                                <w:szCs w:val="20"/>
                              </w:rPr>
                              <w:t xml:space="preserve"> The DFT size is modified as </w:t>
                            </w:r>
                            <m:oMath>
                              <m:f>
                                <m:fPr>
                                  <m:type m:val="lin"/>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M</m:t>
                                      </m:r>
                                    </m:e>
                                    <m:sub>
                                      <m:r>
                                        <m:rPr>
                                          <m:nor/>
                                        </m:rPr>
                                        <w:rPr>
                                          <w:rFonts w:ascii="Times New Roman" w:hAnsi="Times New Roman"/>
                                          <w:sz w:val="20"/>
                                          <w:szCs w:val="20"/>
                                        </w:rPr>
                                        <m:t>sc</m:t>
                                      </m:r>
                                    </m:sub>
                                    <m:sup>
                                      <m:r>
                                        <m:rPr>
                                          <m:nor/>
                                        </m:rPr>
                                        <w:rPr>
                                          <w:rFonts w:ascii="Times New Roman" w:hAnsi="Times New Roman"/>
                                          <w:sz w:val="20"/>
                                          <w:szCs w:val="20"/>
                                        </w:rPr>
                                        <m:t>PUSCH</m:t>
                                      </m:r>
                                    </m:sup>
                                  </m:sSubSup>
                                </m:num>
                                <m:den>
                                  <m:r>
                                    <w:rPr>
                                      <w:rFonts w:ascii="Cambria Math" w:hAnsi="Cambria Math"/>
                                      <w:sz w:val="20"/>
                                      <w:szCs w:val="20"/>
                                    </w:rPr>
                                    <m:t>2</m:t>
                                  </m:r>
                                </m:den>
                              </m:f>
                            </m:oMath>
                            <w:r w:rsidRPr="0036368D">
                              <w:rPr>
                                <w:rFonts w:ascii="Times New Roman" w:hAnsi="Times New Roman"/>
                                <w:iCs/>
                                <w:sz w:val="20"/>
                                <w:szCs w:val="20"/>
                              </w:rPr>
                              <w:t xml:space="preserve"> for symbol(s) with UL resource muting</w:t>
                            </w:r>
                          </w:p>
                          <w:p w14:paraId="1ED629B3" w14:textId="77777777" w:rsidR="00BE2DA7" w:rsidRPr="0036368D" w:rsidRDefault="00BE2DA7" w:rsidP="00BE2DA7">
                            <w:pPr>
                              <w:pStyle w:val="ListParagraph"/>
                              <w:numPr>
                                <w:ilvl w:val="0"/>
                                <w:numId w:val="42"/>
                              </w:numPr>
                              <w:tabs>
                                <w:tab w:val="left" w:pos="0"/>
                              </w:tabs>
                              <w:suppressAutoHyphens/>
                              <w:snapToGrid w:val="0"/>
                              <w:jc w:val="both"/>
                              <w:rPr>
                                <w:rFonts w:ascii="Times New Roman" w:eastAsia="DengXian" w:hAnsi="Times New Roman"/>
                                <w:sz w:val="20"/>
                                <w:szCs w:val="20"/>
                                <w:u w:val="single"/>
                              </w:rPr>
                            </w:pPr>
                            <w:r w:rsidRPr="0036368D">
                              <w:rPr>
                                <w:rFonts w:ascii="Times New Roman" w:hAnsi="Times New Roman"/>
                                <w:b/>
                                <w:bCs/>
                                <w:iCs/>
                                <w:sz w:val="20"/>
                                <w:szCs w:val="20"/>
                              </w:rPr>
                              <w:t>Option 2:</w:t>
                            </w:r>
                            <w:r w:rsidRPr="0036368D">
                              <w:rPr>
                                <w:rFonts w:ascii="Times New Roman" w:hAnsi="Times New Roman"/>
                                <w:iCs/>
                                <w:sz w:val="20"/>
                                <w:szCs w:val="20"/>
                              </w:rPr>
                              <w:t xml:space="preserve"> The DFT size is </w:t>
                            </w:r>
                            <m:oMath>
                              <m:sSubSup>
                                <m:sSubSupPr>
                                  <m:ctrlPr>
                                    <w:rPr>
                                      <w:rFonts w:ascii="Cambria Math" w:hAnsi="Cambria Math"/>
                                      <w:sz w:val="20"/>
                                      <w:szCs w:val="20"/>
                                    </w:rPr>
                                  </m:ctrlPr>
                                </m:sSubSupPr>
                                <m:e>
                                  <m:r>
                                    <w:rPr>
                                      <w:rFonts w:ascii="Cambria Math" w:hAnsi="Cambria Math"/>
                                      <w:sz w:val="20"/>
                                      <w:szCs w:val="20"/>
                                    </w:rPr>
                                    <m:t>M</m:t>
                                  </m:r>
                                </m:e>
                                <m:sub>
                                  <m:r>
                                    <m:rPr>
                                      <m:nor/>
                                    </m:rPr>
                                    <w:rPr>
                                      <w:rFonts w:ascii="Times New Roman" w:hAnsi="Times New Roman"/>
                                      <w:sz w:val="20"/>
                                      <w:szCs w:val="20"/>
                                    </w:rPr>
                                    <m:t>sc</m:t>
                                  </m:r>
                                </m:sub>
                                <m:sup>
                                  <m:r>
                                    <m:rPr>
                                      <m:nor/>
                                    </m:rPr>
                                    <w:rPr>
                                      <w:rFonts w:ascii="Times New Roman" w:hAnsi="Times New Roman"/>
                                      <w:sz w:val="20"/>
                                      <w:szCs w:val="20"/>
                                    </w:rPr>
                                    <m:t>PUSCH</m:t>
                                  </m:r>
                                </m:sup>
                              </m:sSubSup>
                            </m:oMath>
                            <w:r w:rsidRPr="0036368D">
                              <w:rPr>
                                <w:rFonts w:ascii="Times New Roman" w:hAnsi="Times New Roman"/>
                                <w:sz w:val="20"/>
                                <w:szCs w:val="20"/>
                              </w:rPr>
                              <w:t xml:space="preserve"> </w:t>
                            </w:r>
                            <w:r w:rsidRPr="0036368D">
                              <w:rPr>
                                <w:rFonts w:ascii="Times New Roman" w:hAnsi="Times New Roman"/>
                                <w:iCs/>
                                <w:sz w:val="20"/>
                                <w:szCs w:val="20"/>
                              </w:rPr>
                              <w:t>for symbol(s) with UL resource muting</w:t>
                            </w:r>
                          </w:p>
                          <w:p w14:paraId="190A7C97" w14:textId="77777777" w:rsidR="00BE2DA7" w:rsidRPr="0036368D" w:rsidRDefault="00BE2DA7" w:rsidP="00BE2DA7">
                            <w:pPr>
                              <w:rPr>
                                <w:iCs/>
                              </w:rPr>
                            </w:pPr>
                            <w:r w:rsidRPr="0036368D">
                              <w:rPr>
                                <w:iCs/>
                              </w:rPr>
                              <w:t xml:space="preserve">Note: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oMath>
                            <w:r w:rsidRPr="0036368D">
                              <w:rPr>
                                <w:iCs/>
                              </w:rPr>
                              <w:t xml:space="preserve"> is the total number of subcarriers of the PUSCH.</w:t>
                            </w:r>
                          </w:p>
                          <w:p w14:paraId="425A680D" w14:textId="77777777" w:rsidR="00BE2DA7" w:rsidRPr="0036368D" w:rsidRDefault="00BE2DA7" w:rsidP="00BE2DA7">
                            <w:pPr>
                              <w:rPr>
                                <w:rFonts w:eastAsia="DengXian"/>
                                <w:u w:val="single"/>
                              </w:rPr>
                            </w:pPr>
                            <w:r w:rsidRPr="0036368D">
                              <w:rPr>
                                <w:iCs/>
                                <w:highlight w:val="yellow"/>
                              </w:rPr>
                              <w:t>FFS: Whether any of option 1, option 2 needs to be reflect into RAN1 specifications.</w:t>
                            </w:r>
                          </w:p>
                          <w:p w14:paraId="6403705C" w14:textId="77777777" w:rsidR="00BE2DA7" w:rsidRPr="00E51804" w:rsidRDefault="00BE2DA7">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v:shape id="_x0000_s1028" style="position:absolute;left:0;text-align:left;margin-left:-.75pt;margin-top:28.65pt;width:461.25pt;height:87.7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" w14:anchorId="3EAF9B45">
                <v:textbox>
                  <w:txbxContent>
                    <w:p w:rsidRPr="0036368D" w:rsidR="00BE2DA7" w:rsidP="00BE2DA7" w:rsidRDefault="00BE2DA7" w14:paraId="3C9E791E" w14:textId="77777777">
                      <w:pPr>
                        <w:rPr>
                          <w:b/>
                          <w:bCs/>
                        </w:rPr>
                      </w:pPr>
                      <w:r w:rsidRPr="0036368D">
                        <w:rPr>
                          <w:b/>
                          <w:bCs/>
                          <w:highlight w:val="green"/>
                        </w:rPr>
                        <w:t>Agreement</w:t>
                      </w:r>
                    </w:p>
                    <w:p w:rsidRPr="0036368D" w:rsidR="00BE2DA7" w:rsidP="00BE2DA7" w:rsidRDefault="00BE2DA7" w14:paraId="26995B27" w14:textId="77777777">
                      <w:pPr>
                        <w:rPr>
                          <w:iCs/>
                        </w:rPr>
                      </w:pPr>
                      <w:r w:rsidRPr="0036368D">
                        <w:rPr>
                          <w:iCs/>
                        </w:rPr>
                        <w:t>If transform precoding is enabled for a PUSCH, study further the following two options:</w:t>
                      </w:r>
                    </w:p>
                    <w:p w:rsidRPr="0036368D" w:rsidR="00BE2DA7" w:rsidP="00BE2DA7" w:rsidRDefault="00BE2DA7" w14:paraId="644AA62E" w14:textId="77777777">
                      <w:pPr>
                        <w:pStyle w:val="ListParagraph"/>
                        <w:numPr>
                          <w:ilvl w:val="0"/>
                          <w:numId w:val="42"/>
                        </w:numPr>
                        <w:tabs>
                          <w:tab w:val="left" w:pos="0"/>
                        </w:tabs>
                        <w:suppressAutoHyphens/>
                        <w:snapToGrid w:val="0"/>
                        <w:jc w:val="both"/>
                        <w:rPr>
                          <w:rFonts w:ascii="Times New Roman" w:hAnsi="Times New Roman" w:eastAsia="DengXian"/>
                          <w:sz w:val="20"/>
                          <w:szCs w:val="20"/>
                          <w:u w:val="single"/>
                        </w:rPr>
                      </w:pPr>
                      <w:r w:rsidRPr="0036368D">
                        <w:rPr>
                          <w:rFonts w:ascii="Times New Roman" w:hAnsi="Times New Roman"/>
                          <w:b/>
                          <w:bCs/>
                          <w:iCs/>
                          <w:sz w:val="20"/>
                          <w:szCs w:val="20"/>
                        </w:rPr>
                        <w:t>Option 1:</w:t>
                      </w:r>
                      <w:r w:rsidRPr="0036368D">
                        <w:rPr>
                          <w:rFonts w:ascii="Times New Roman" w:hAnsi="Times New Roman"/>
                          <w:iCs/>
                          <w:sz w:val="20"/>
                          <w:szCs w:val="20"/>
                        </w:rPr>
                        <w:t xml:space="preserve"> The DFT size is modified as </w:t>
                      </w:r>
                      <m:oMath>
                        <m:f>
                          <m:fPr>
                            <m:type m:val="lin"/>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M</m:t>
                                </m:r>
                              </m:e>
                              <m:sub>
                                <m:r>
                                  <m:rPr>
                                    <m:nor/>
                                  </m:rPr>
                                  <w:rPr>
                                    <w:rFonts w:ascii="Times New Roman" w:hAnsi="Times New Roman"/>
                                    <w:sz w:val="20"/>
                                    <w:szCs w:val="20"/>
                                  </w:rPr>
                                  <m:t>sc</m:t>
                                </m:r>
                              </m:sub>
                              <m:sup>
                                <m:r>
                                  <m:rPr>
                                    <m:nor/>
                                  </m:rPr>
                                  <w:rPr>
                                    <w:rFonts w:ascii="Times New Roman" w:hAnsi="Times New Roman"/>
                                    <w:sz w:val="20"/>
                                    <w:szCs w:val="20"/>
                                  </w:rPr>
                                  <m:t>PUSCH</m:t>
                                </m:r>
                              </m:sup>
                            </m:sSubSup>
                          </m:num>
                          <m:den>
                            <m:r>
                              <w:rPr>
                                <w:rFonts w:ascii="Cambria Math" w:hAnsi="Cambria Math"/>
                                <w:sz w:val="20"/>
                                <w:szCs w:val="20"/>
                              </w:rPr>
                              <m:t>2</m:t>
                            </m:r>
                          </m:den>
                        </m:f>
                      </m:oMath>
                      <w:r w:rsidRPr="0036368D">
                        <w:rPr>
                          <w:rFonts w:ascii="Times New Roman" w:hAnsi="Times New Roman"/>
                          <w:iCs/>
                          <w:sz w:val="20"/>
                          <w:szCs w:val="20"/>
                        </w:rPr>
                        <w:t xml:space="preserve"> for symbol(s) with UL resource muting</w:t>
                      </w:r>
                    </w:p>
                    <w:p w:rsidRPr="0036368D" w:rsidR="00BE2DA7" w:rsidP="00BE2DA7" w:rsidRDefault="00BE2DA7" w14:paraId="1ED629B3" w14:textId="77777777">
                      <w:pPr>
                        <w:pStyle w:val="ListParagraph"/>
                        <w:numPr>
                          <w:ilvl w:val="0"/>
                          <w:numId w:val="42"/>
                        </w:numPr>
                        <w:tabs>
                          <w:tab w:val="left" w:pos="0"/>
                        </w:tabs>
                        <w:suppressAutoHyphens/>
                        <w:snapToGrid w:val="0"/>
                        <w:jc w:val="both"/>
                        <w:rPr>
                          <w:rFonts w:ascii="Times New Roman" w:hAnsi="Times New Roman" w:eastAsia="DengXian"/>
                          <w:sz w:val="20"/>
                          <w:szCs w:val="20"/>
                          <w:u w:val="single"/>
                        </w:rPr>
                      </w:pPr>
                      <w:r w:rsidRPr="0036368D">
                        <w:rPr>
                          <w:rFonts w:ascii="Times New Roman" w:hAnsi="Times New Roman"/>
                          <w:b/>
                          <w:bCs/>
                          <w:iCs/>
                          <w:sz w:val="20"/>
                          <w:szCs w:val="20"/>
                        </w:rPr>
                        <w:t>Option 2:</w:t>
                      </w:r>
                      <w:r w:rsidRPr="0036368D">
                        <w:rPr>
                          <w:rFonts w:ascii="Times New Roman" w:hAnsi="Times New Roman"/>
                          <w:iCs/>
                          <w:sz w:val="20"/>
                          <w:szCs w:val="20"/>
                        </w:rPr>
                        <w:t xml:space="preserve"> The DFT size is </w:t>
                      </w:r>
                      <m:oMath>
                        <m:sSubSup>
                          <m:sSubSupPr>
                            <m:ctrlPr>
                              <w:rPr>
                                <w:rFonts w:ascii="Cambria Math" w:hAnsi="Cambria Math"/>
                                <w:sz w:val="20"/>
                                <w:szCs w:val="20"/>
                              </w:rPr>
                            </m:ctrlPr>
                          </m:sSubSupPr>
                          <m:e>
                            <m:r>
                              <w:rPr>
                                <w:rFonts w:ascii="Cambria Math" w:hAnsi="Cambria Math"/>
                                <w:sz w:val="20"/>
                                <w:szCs w:val="20"/>
                              </w:rPr>
                              <m:t>M</m:t>
                            </m:r>
                          </m:e>
                          <m:sub>
                            <m:r>
                              <m:rPr>
                                <m:nor/>
                              </m:rPr>
                              <w:rPr>
                                <w:rFonts w:ascii="Times New Roman" w:hAnsi="Times New Roman"/>
                                <w:sz w:val="20"/>
                                <w:szCs w:val="20"/>
                              </w:rPr>
                              <m:t>sc</m:t>
                            </m:r>
                          </m:sub>
                          <m:sup>
                            <m:r>
                              <m:rPr>
                                <m:nor/>
                              </m:rPr>
                              <w:rPr>
                                <w:rFonts w:ascii="Times New Roman" w:hAnsi="Times New Roman"/>
                                <w:sz w:val="20"/>
                                <w:szCs w:val="20"/>
                              </w:rPr>
                              <m:t>PUSCH</m:t>
                            </m:r>
                          </m:sup>
                        </m:sSubSup>
                      </m:oMath>
                      <w:r w:rsidRPr="0036368D">
                        <w:rPr>
                          <w:rFonts w:ascii="Times New Roman" w:hAnsi="Times New Roman"/>
                          <w:sz w:val="20"/>
                          <w:szCs w:val="20"/>
                        </w:rPr>
                        <w:t xml:space="preserve"> </w:t>
                      </w:r>
                      <w:r w:rsidRPr="0036368D">
                        <w:rPr>
                          <w:rFonts w:ascii="Times New Roman" w:hAnsi="Times New Roman"/>
                          <w:iCs/>
                          <w:sz w:val="20"/>
                          <w:szCs w:val="20"/>
                        </w:rPr>
                        <w:t>for symbol(s) with UL resource muting</w:t>
                      </w:r>
                    </w:p>
                    <w:p w:rsidRPr="0036368D" w:rsidR="00BE2DA7" w:rsidP="00BE2DA7" w:rsidRDefault="00BE2DA7" w14:paraId="190A7C97" w14:textId="77777777">
                      <w:pPr>
                        <w:rPr>
                          <w:iCs/>
                        </w:rPr>
                      </w:pPr>
                      <w:r w:rsidRPr="0036368D">
                        <w:rPr>
                          <w:iCs/>
                        </w:rPr>
                        <w:t xml:space="preserve">Note: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oMath>
                      <w:r w:rsidRPr="0036368D">
                        <w:rPr>
                          <w:iCs/>
                        </w:rPr>
                        <w:t xml:space="preserve"> is the total number of subcarriers of the PUSCH.</w:t>
                      </w:r>
                    </w:p>
                    <w:p w:rsidRPr="0036368D" w:rsidR="00BE2DA7" w:rsidP="00BE2DA7" w:rsidRDefault="00BE2DA7" w14:paraId="425A680D" w14:textId="77777777">
                      <w:pPr>
                        <w:rPr>
                          <w:rFonts w:eastAsia="DengXian"/>
                          <w:u w:val="single"/>
                        </w:rPr>
                      </w:pPr>
                      <w:r w:rsidRPr="0036368D">
                        <w:rPr>
                          <w:iCs/>
                          <w:highlight w:val="yellow"/>
                        </w:rPr>
                        <w:t>FFS: Whether any of option 1, option 2 needs to be reflect into RAN1 specifications.</w:t>
                      </w:r>
                    </w:p>
                    <w:p w:rsidRPr="00E51804" w:rsidR="00BE2DA7" w:rsidRDefault="00BE2DA7" w14:paraId="6403705C" w14:textId="77777777">
                      <w:pPr>
                        <w:rPr>
                          <w:sz w:val="22"/>
                          <w:szCs w:val="22"/>
                        </w:rPr>
                      </w:pPr>
                    </w:p>
                  </w:txbxContent>
                </v:textbox>
                <w10:wrap type="topAndBottom"/>
              </v:shape>
            </w:pict>
          </mc:Fallback>
        </mc:AlternateContent>
      </w:r>
      <w:r w:rsidR="00914E2D">
        <w:rPr>
          <w:b/>
          <w:bCs/>
          <w:sz w:val="24"/>
          <w:szCs w:val="24"/>
        </w:rPr>
        <w:t>UL resource muting for transform precoding enabled PUSCH transmission</w:t>
      </w:r>
    </w:p>
    <w:p w14:paraId="5A2378A1" w14:textId="4F7D7B88" w:rsidR="00BE2DA7" w:rsidRDefault="00BE2DA7" w:rsidP="000F0AAA">
      <w:pPr>
        <w:rPr>
          <w:rFonts w:cs="Times"/>
          <w:b/>
          <w:bCs/>
          <w:highlight w:val="green"/>
        </w:rPr>
      </w:pPr>
    </w:p>
    <w:p w14:paraId="735D2371" w14:textId="77777777" w:rsidR="00BE2DA7" w:rsidRDefault="00BE2DA7" w:rsidP="000F0AAA">
      <w:pPr>
        <w:rPr>
          <w:rFonts w:cs="Times"/>
          <w:b/>
          <w:bCs/>
          <w:highlight w:val="green"/>
        </w:rPr>
      </w:pPr>
    </w:p>
    <w:p w14:paraId="6F6955A3" w14:textId="7C6D4B94" w:rsidR="000F0AAA" w:rsidRPr="0036368D" w:rsidRDefault="000F0AAA" w:rsidP="000F0AAA">
      <w:pPr>
        <w:rPr>
          <w:lang w:eastAsia="zh-CN"/>
        </w:rPr>
      </w:pPr>
    </w:p>
    <w:p w14:paraId="07F97836" w14:textId="606B501C" w:rsidR="00D5002C" w:rsidRPr="0036368D" w:rsidRDefault="006D75FD" w:rsidP="000F0AAA">
      <w:r w:rsidRPr="0036368D">
        <w:rPr>
          <w:lang w:eastAsia="zh-CN"/>
        </w:rPr>
        <w:t xml:space="preserve">As in case of option 1, the UE need to switch the size of DFT from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oMath>
      <w:r w:rsidRPr="0036368D">
        <w:t xml:space="preserve"> point </w:t>
      </w:r>
      <w:r w:rsidRPr="0036368D">
        <w:rPr>
          <w:lang w:eastAsia="zh-CN"/>
        </w:rPr>
        <w:t>DFT</w:t>
      </w:r>
      <w:r w:rsidRPr="0036368D">
        <w:t xml:space="preserve"> to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r>
          <w:rPr>
            <w:rFonts w:ascii="Cambria Math" w:hAnsi="Cambria Math"/>
          </w:rPr>
          <m:t>/2</m:t>
        </m:r>
      </m:oMath>
      <w:r w:rsidRPr="0036368D">
        <w:t xml:space="preserve"> point </w:t>
      </w:r>
      <w:r w:rsidRPr="0036368D">
        <w:rPr>
          <w:lang w:eastAsia="zh-CN"/>
        </w:rPr>
        <w:t>DFT for the UL mut</w:t>
      </w:r>
      <w:r w:rsidR="00722CE6" w:rsidRPr="0036368D">
        <w:rPr>
          <w:lang w:eastAsia="zh-CN"/>
        </w:rPr>
        <w:t>ing</w:t>
      </w:r>
      <w:r w:rsidRPr="0036368D">
        <w:rPr>
          <w:lang w:eastAsia="zh-CN"/>
        </w:rPr>
        <w:t xml:space="preserve"> symbol and then switch back to </w:t>
      </w:r>
      <m:oMath>
        <m:sSubSup>
          <m:sSubSupPr>
            <m:ctrlPr>
              <w:rPr>
                <w:rFonts w:ascii="Cambria Math" w:hAnsi="Cambria Math"/>
              </w:rPr>
            </m:ctrlPr>
          </m:sSubSupPr>
          <m:e>
            <m:r>
              <w:rPr>
                <w:rFonts w:ascii="Cambria Math" w:hAnsi="Cambria Math"/>
              </w:rPr>
              <m:t>M</m:t>
            </m:r>
          </m:e>
          <m:sub>
            <m:r>
              <m:rPr>
                <m:nor/>
              </m:rPr>
              <m:t>sc</m:t>
            </m:r>
          </m:sub>
          <m:sup>
            <m:r>
              <m:rPr>
                <m:nor/>
              </m:rPr>
              <m:t>PUSCH</m:t>
            </m:r>
          </m:sup>
        </m:sSubSup>
      </m:oMath>
      <w:r w:rsidRPr="0036368D">
        <w:t xml:space="preserve"> point DFT</w:t>
      </w:r>
      <w:r w:rsidR="00722CE6" w:rsidRPr="0036368D">
        <w:t xml:space="preserve"> for the non-UL muting symbol</w:t>
      </w:r>
      <w:r w:rsidRPr="0036368D">
        <w:t xml:space="preserve">. </w:t>
      </w:r>
      <w:r w:rsidR="002C53D5" w:rsidRPr="0036368D">
        <w:t xml:space="preserve">But in case of </w:t>
      </w:r>
      <w:r w:rsidR="002C53D5" w:rsidRPr="0036368D">
        <w:lastRenderedPageBreak/>
        <w:t>option 2, we need to repeat the input data symbols to DFT twice to get UL muting pattern for the UL mut</w:t>
      </w:r>
      <w:r w:rsidR="00722CE6" w:rsidRPr="0036368D">
        <w:t>ing</w:t>
      </w:r>
      <w:r w:rsidR="002C53D5" w:rsidRPr="0036368D">
        <w:t xml:space="preserve"> symbol and the need to adjust the power of signal which will add additional complexity to UE transmitter</w:t>
      </w:r>
      <w:r w:rsidR="0059698A" w:rsidRPr="0036368D">
        <w:t>, and to get the desired comb offset value of muting pattern, we need to multiply the input symbol of the DFT with incremental phase value</w:t>
      </w:r>
      <w:r w:rsidR="002C53D5" w:rsidRPr="0036368D">
        <w:t>.</w:t>
      </w:r>
      <w:r w:rsidR="008C6D46" w:rsidRPr="0036368D">
        <w:t xml:space="preserve"> Hence, </w:t>
      </w:r>
      <w:r w:rsidR="007847F5" w:rsidRPr="0036368D">
        <w:t xml:space="preserve">the </w:t>
      </w:r>
      <w:r w:rsidR="008C6D46" w:rsidRPr="0036368D">
        <w:t>U</w:t>
      </w:r>
      <w:r w:rsidR="007847F5" w:rsidRPr="0036368D">
        <w:t>L</w:t>
      </w:r>
      <w:r w:rsidR="008C6D46" w:rsidRPr="0036368D">
        <w:t xml:space="preserve"> resource muting can be achieved by both the methods</w:t>
      </w:r>
      <w:r w:rsidR="00AC4795" w:rsidRPr="0036368D">
        <w:t>,</w:t>
      </w:r>
      <w:r w:rsidR="007460C8" w:rsidRPr="0036368D">
        <w:t xml:space="preserve"> </w:t>
      </w:r>
      <w:r w:rsidR="00086B17" w:rsidRPr="0036368D">
        <w:t xml:space="preserve">but </w:t>
      </w:r>
      <w:r w:rsidR="000771D1" w:rsidRPr="0036368D">
        <w:t xml:space="preserve">the complexity of </w:t>
      </w:r>
      <w:r w:rsidR="00724D80" w:rsidRPr="0036368D">
        <w:t>the option 1 is less.</w:t>
      </w:r>
    </w:p>
    <w:p w14:paraId="37AA70A7" w14:textId="20B092C2" w:rsidR="008C5994" w:rsidRPr="0036368D" w:rsidRDefault="008C5994" w:rsidP="000F0AAA"/>
    <w:p w14:paraId="14E7A64A" w14:textId="4139F045" w:rsidR="008C6D46" w:rsidRPr="0036368D" w:rsidRDefault="008C5994" w:rsidP="00656A49">
      <w:pPr>
        <w:pStyle w:val="Caption"/>
        <w:rPr>
          <w:sz w:val="20"/>
          <w:szCs w:val="20"/>
        </w:rPr>
      </w:pPr>
      <w:r w:rsidRPr="0036368D">
        <w:rPr>
          <w:b/>
          <w:bCs/>
          <w:i w:val="0"/>
          <w:iCs w:val="0"/>
          <w:color w:val="000000" w:themeColor="text1"/>
          <w:sz w:val="20"/>
          <w:szCs w:val="20"/>
        </w:rPr>
        <w:t xml:space="preserve">Observation </w:t>
      </w:r>
      <w:r w:rsidRPr="0036368D">
        <w:rPr>
          <w:b/>
          <w:bCs/>
          <w:i w:val="0"/>
          <w:iCs w:val="0"/>
          <w:color w:val="000000" w:themeColor="text1"/>
          <w:sz w:val="20"/>
          <w:szCs w:val="20"/>
        </w:rPr>
        <w:fldChar w:fldCharType="begin"/>
      </w:r>
      <w:r w:rsidRPr="0036368D">
        <w:rPr>
          <w:b/>
          <w:bCs/>
          <w:i w:val="0"/>
          <w:iCs w:val="0"/>
          <w:color w:val="000000" w:themeColor="text1"/>
          <w:sz w:val="20"/>
          <w:szCs w:val="20"/>
        </w:rPr>
        <w:instrText xml:space="preserve"> SEQ Observation \* ARABIC </w:instrText>
      </w:r>
      <w:r w:rsidRPr="0036368D">
        <w:rPr>
          <w:b/>
          <w:bCs/>
          <w:i w:val="0"/>
          <w:iCs w:val="0"/>
          <w:color w:val="000000" w:themeColor="text1"/>
          <w:sz w:val="20"/>
          <w:szCs w:val="20"/>
        </w:rPr>
        <w:fldChar w:fldCharType="separate"/>
      </w:r>
      <w:r w:rsidR="00151DA0" w:rsidRPr="0036368D">
        <w:rPr>
          <w:b/>
          <w:bCs/>
          <w:i w:val="0"/>
          <w:iCs w:val="0"/>
          <w:noProof/>
          <w:color w:val="000000" w:themeColor="text1"/>
          <w:sz w:val="20"/>
          <w:szCs w:val="20"/>
        </w:rPr>
        <w:t>1</w:t>
      </w:r>
      <w:r w:rsidRPr="0036368D">
        <w:rPr>
          <w:b/>
          <w:bCs/>
          <w:i w:val="0"/>
          <w:iCs w:val="0"/>
          <w:color w:val="000000" w:themeColor="text1"/>
          <w:sz w:val="20"/>
          <w:szCs w:val="20"/>
        </w:rPr>
        <w:fldChar w:fldCharType="end"/>
      </w:r>
      <w:r w:rsidR="00752531" w:rsidRPr="0036368D">
        <w:rPr>
          <w:b/>
          <w:bCs/>
          <w:i w:val="0"/>
          <w:iCs w:val="0"/>
          <w:color w:val="000000" w:themeColor="text1"/>
          <w:sz w:val="20"/>
          <w:szCs w:val="20"/>
        </w:rPr>
        <w:t>:</w:t>
      </w:r>
      <w:r w:rsidRPr="0036368D">
        <w:rPr>
          <w:b/>
          <w:bCs/>
          <w:i w:val="0"/>
          <w:iCs w:val="0"/>
          <w:color w:val="000000" w:themeColor="text1"/>
          <w:sz w:val="20"/>
          <w:szCs w:val="20"/>
        </w:rPr>
        <w:t xml:space="preserve"> The complexity of the Option 1 is less than the option-2</w:t>
      </w:r>
      <w:r w:rsidRPr="0036368D">
        <w:rPr>
          <w:sz w:val="20"/>
          <w:szCs w:val="20"/>
        </w:rPr>
        <w:t>.</w:t>
      </w:r>
    </w:p>
    <w:p w14:paraId="2F976D9B" w14:textId="612DBA68" w:rsidR="00371407" w:rsidRPr="0036368D" w:rsidRDefault="008C6D46" w:rsidP="00182411">
      <w:pPr>
        <w:rPr>
          <w:b/>
          <w:bCs/>
          <w:color w:val="000000" w:themeColor="text1"/>
        </w:rPr>
      </w:pPr>
      <w:r w:rsidRPr="0036368D">
        <w:rPr>
          <w:b/>
          <w:bCs/>
          <w:color w:val="000000" w:themeColor="text1"/>
        </w:rPr>
        <w:t xml:space="preserve">Proposal </w:t>
      </w:r>
      <w:r w:rsidRPr="0036368D">
        <w:rPr>
          <w:b/>
          <w:bCs/>
          <w:color w:val="000000" w:themeColor="text1"/>
        </w:rPr>
        <w:fldChar w:fldCharType="begin"/>
      </w:r>
      <w:r w:rsidRPr="0036368D">
        <w:rPr>
          <w:b/>
          <w:bCs/>
          <w:color w:val="000000" w:themeColor="text1"/>
        </w:rPr>
        <w:instrText xml:space="preserve"> SEQ Proposal \* ARABIC </w:instrText>
      </w:r>
      <w:r w:rsidRPr="0036368D">
        <w:rPr>
          <w:b/>
          <w:bCs/>
          <w:color w:val="000000" w:themeColor="text1"/>
        </w:rPr>
        <w:fldChar w:fldCharType="separate"/>
      </w:r>
      <w:r w:rsidR="004B7BD7" w:rsidRPr="0036368D">
        <w:rPr>
          <w:b/>
          <w:bCs/>
          <w:noProof/>
          <w:color w:val="000000" w:themeColor="text1"/>
        </w:rPr>
        <w:t>1</w:t>
      </w:r>
      <w:r w:rsidRPr="0036368D">
        <w:rPr>
          <w:b/>
          <w:bCs/>
          <w:color w:val="000000" w:themeColor="text1"/>
        </w:rPr>
        <w:fldChar w:fldCharType="end"/>
      </w:r>
      <w:r w:rsidR="00752531" w:rsidRPr="0036368D">
        <w:rPr>
          <w:b/>
          <w:bCs/>
          <w:color w:val="000000" w:themeColor="text1"/>
        </w:rPr>
        <w:t>:</w:t>
      </w:r>
      <w:r w:rsidRPr="0036368D">
        <w:rPr>
          <w:b/>
          <w:bCs/>
          <w:color w:val="000000" w:themeColor="text1"/>
        </w:rPr>
        <w:t xml:space="preserve"> </w:t>
      </w:r>
      <w:r w:rsidR="006D1CB4" w:rsidRPr="0036368D">
        <w:rPr>
          <w:b/>
          <w:bCs/>
          <w:color w:val="000000" w:themeColor="text1"/>
        </w:rPr>
        <w:t>As the implementation complexity of the Option 1 is less th</w:t>
      </w:r>
      <w:r w:rsidR="007707D9" w:rsidRPr="0036368D">
        <w:rPr>
          <w:b/>
          <w:bCs/>
          <w:color w:val="000000" w:themeColor="text1"/>
        </w:rPr>
        <w:t>a</w:t>
      </w:r>
      <w:r w:rsidR="006D1CB4" w:rsidRPr="0036368D">
        <w:rPr>
          <w:b/>
          <w:bCs/>
          <w:color w:val="000000" w:themeColor="text1"/>
        </w:rPr>
        <w:t xml:space="preserve">n Option 2. </w:t>
      </w:r>
      <w:r w:rsidR="007F55E2" w:rsidRPr="0036368D">
        <w:rPr>
          <w:b/>
          <w:bCs/>
          <w:color w:val="000000" w:themeColor="text1"/>
        </w:rPr>
        <w:t>Hence,</w:t>
      </w:r>
      <w:r w:rsidR="006D1CB4" w:rsidRPr="0036368D">
        <w:rPr>
          <w:b/>
          <w:bCs/>
          <w:color w:val="000000" w:themeColor="text1"/>
        </w:rPr>
        <w:t xml:space="preserve"> we support Option 1 to </w:t>
      </w:r>
      <w:r w:rsidR="004035F7" w:rsidRPr="0036368D">
        <w:rPr>
          <w:b/>
          <w:bCs/>
          <w:color w:val="000000" w:themeColor="text1"/>
        </w:rPr>
        <w:t xml:space="preserve">reflect </w:t>
      </w:r>
      <w:r w:rsidR="006D1CB4" w:rsidRPr="0036368D">
        <w:rPr>
          <w:b/>
          <w:bCs/>
          <w:color w:val="000000" w:themeColor="text1"/>
        </w:rPr>
        <w:t>in the RAN1 specification</w:t>
      </w:r>
      <w:r w:rsidR="00371407" w:rsidRPr="0036368D">
        <w:rPr>
          <w:b/>
          <w:bCs/>
          <w:color w:val="000000" w:themeColor="text1"/>
        </w:rPr>
        <w:t>.</w:t>
      </w:r>
    </w:p>
    <w:p w14:paraId="20D1C9C4" w14:textId="4A6D0B8D" w:rsidR="00182411" w:rsidRPr="0036368D" w:rsidRDefault="00371407" w:rsidP="003A15F3">
      <w:pPr>
        <w:ind w:left="360"/>
        <w:rPr>
          <w:b/>
          <w:bCs/>
          <w:color w:val="000000" w:themeColor="text1"/>
        </w:rPr>
      </w:pPr>
      <w:r w:rsidRPr="0036368D">
        <w:rPr>
          <w:b/>
          <w:bCs/>
        </w:rPr>
        <w:t>I</w:t>
      </w:r>
      <w:r w:rsidR="00182411" w:rsidRPr="0036368D">
        <w:rPr>
          <w:b/>
          <w:bCs/>
        </w:rPr>
        <w:t>f transform precoding is enabled for a PUSCH,</w:t>
      </w:r>
    </w:p>
    <w:p w14:paraId="2B362EC2" w14:textId="4DF103D1" w:rsidR="00182411" w:rsidRPr="0036368D" w:rsidRDefault="00182411" w:rsidP="003A15F3">
      <w:pPr>
        <w:pStyle w:val="ListParagraph"/>
        <w:numPr>
          <w:ilvl w:val="0"/>
          <w:numId w:val="42"/>
        </w:numPr>
        <w:tabs>
          <w:tab w:val="left" w:pos="0"/>
        </w:tabs>
        <w:suppressAutoHyphens/>
        <w:snapToGrid w:val="0"/>
        <w:ind w:left="1080"/>
        <w:jc w:val="both"/>
        <w:rPr>
          <w:rFonts w:ascii="Times New Roman" w:eastAsia="DengXian" w:hAnsi="Times New Roman"/>
          <w:b/>
          <w:bCs/>
          <w:sz w:val="20"/>
          <w:szCs w:val="20"/>
          <w:u w:val="single"/>
        </w:rPr>
      </w:pPr>
      <w:r w:rsidRPr="0036368D">
        <w:rPr>
          <w:rFonts w:ascii="Times New Roman" w:hAnsi="Times New Roman"/>
          <w:b/>
          <w:bCs/>
          <w:sz w:val="20"/>
          <w:szCs w:val="20"/>
        </w:rPr>
        <w:t xml:space="preserve">Option 1: The DFT size is modified as </w:t>
      </w:r>
      <m:oMath>
        <m:f>
          <m:fPr>
            <m:type m:val="lin"/>
            <m:ctrlPr>
              <w:rPr>
                <w:rFonts w:ascii="Cambria Math" w:hAnsi="Cambria Math"/>
                <w:b/>
                <w:bCs/>
                <w:sz w:val="20"/>
                <w:szCs w:val="20"/>
              </w:rPr>
            </m:ctrlPr>
          </m:fPr>
          <m:num>
            <m:sSubSup>
              <m:sSubSupPr>
                <m:ctrlPr>
                  <w:rPr>
                    <w:rFonts w:ascii="Cambria Math" w:hAnsi="Cambria Math"/>
                    <w:b/>
                    <w:bCs/>
                    <w:sz w:val="20"/>
                    <w:szCs w:val="20"/>
                  </w:rPr>
                </m:ctrlPr>
              </m:sSubSupPr>
              <m:e>
                <m:r>
                  <m:rPr>
                    <m:sty m:val="b"/>
                  </m:rPr>
                  <w:rPr>
                    <w:rFonts w:ascii="Cambria Math" w:hAnsi="Cambria Math"/>
                    <w:sz w:val="20"/>
                    <w:szCs w:val="20"/>
                  </w:rPr>
                  <m:t>M</m:t>
                </m:r>
              </m:e>
              <m:sub>
                <m:r>
                  <m:rPr>
                    <m:nor/>
                  </m:rPr>
                  <w:rPr>
                    <w:rFonts w:ascii="Times New Roman" w:hAnsi="Times New Roman"/>
                    <w:b/>
                    <w:bCs/>
                    <w:sz w:val="20"/>
                    <w:szCs w:val="20"/>
                  </w:rPr>
                  <m:t>sc</m:t>
                </m:r>
              </m:sub>
              <m:sup>
                <m:r>
                  <m:rPr>
                    <m:nor/>
                  </m:rPr>
                  <w:rPr>
                    <w:rFonts w:ascii="Times New Roman" w:hAnsi="Times New Roman"/>
                    <w:b/>
                    <w:bCs/>
                    <w:sz w:val="20"/>
                    <w:szCs w:val="20"/>
                  </w:rPr>
                  <m:t>PUSCH</m:t>
                </m:r>
              </m:sup>
            </m:sSubSup>
          </m:num>
          <m:den>
            <m:r>
              <m:rPr>
                <m:sty m:val="b"/>
              </m:rPr>
              <w:rPr>
                <w:rFonts w:ascii="Cambria Math" w:hAnsi="Cambria Math"/>
                <w:sz w:val="20"/>
                <w:szCs w:val="20"/>
              </w:rPr>
              <m:t>2</m:t>
            </m:r>
          </m:den>
        </m:f>
      </m:oMath>
      <w:r w:rsidRPr="0036368D">
        <w:rPr>
          <w:rFonts w:ascii="Times New Roman" w:hAnsi="Times New Roman"/>
          <w:b/>
          <w:bCs/>
          <w:sz w:val="20"/>
          <w:szCs w:val="20"/>
        </w:rPr>
        <w:t xml:space="preserve"> for symbol(s) with UL resource muting</w:t>
      </w:r>
    </w:p>
    <w:p w14:paraId="705200D0" w14:textId="08C23441" w:rsidR="00182411" w:rsidRPr="0036368D" w:rsidRDefault="00980A05" w:rsidP="00980A05">
      <w:pPr>
        <w:rPr>
          <w:b/>
          <w:bCs/>
        </w:rPr>
      </w:pPr>
      <w:r w:rsidRPr="0036368D">
        <w:rPr>
          <w:b/>
          <w:bCs/>
        </w:rPr>
        <w:t xml:space="preserve">      </w:t>
      </w:r>
      <w:r w:rsidR="00182411" w:rsidRPr="0036368D">
        <w:rPr>
          <w:b/>
          <w:bCs/>
        </w:rPr>
        <w:t xml:space="preserve">Note: </w:t>
      </w:r>
      <m:oMath>
        <m:sSubSup>
          <m:sSubSupPr>
            <m:ctrlPr>
              <w:rPr>
                <w:rFonts w:ascii="Cambria Math" w:hAnsi="Cambria Math"/>
                <w:b/>
                <w:bCs/>
              </w:rPr>
            </m:ctrlPr>
          </m:sSubSupPr>
          <m:e>
            <m:r>
              <m:rPr>
                <m:sty m:val="b"/>
              </m:rPr>
              <w:rPr>
                <w:rFonts w:ascii="Cambria Math" w:hAnsi="Cambria Math"/>
              </w:rPr>
              <m:t>M</m:t>
            </m:r>
          </m:e>
          <m:sub>
            <m:r>
              <m:rPr>
                <m:nor/>
              </m:rPr>
              <w:rPr>
                <w:b/>
                <w:bCs/>
              </w:rPr>
              <m:t>sc</m:t>
            </m:r>
          </m:sub>
          <m:sup>
            <m:r>
              <m:rPr>
                <m:nor/>
              </m:rPr>
              <w:rPr>
                <w:b/>
                <w:bCs/>
              </w:rPr>
              <m:t>PUSCH</m:t>
            </m:r>
          </m:sup>
        </m:sSubSup>
      </m:oMath>
      <w:r w:rsidR="00182411" w:rsidRPr="0036368D">
        <w:rPr>
          <w:b/>
          <w:bCs/>
        </w:rPr>
        <w:t xml:space="preserve"> is the total number of subcarriers of the PUSCH.</w:t>
      </w:r>
    </w:p>
    <w:p w14:paraId="43303E58" w14:textId="14F62074" w:rsidR="008C6D46" w:rsidRDefault="008C6D46" w:rsidP="008C6D46">
      <w:pPr>
        <w:pStyle w:val="Caption"/>
        <w:rPr>
          <w:b/>
          <w:bCs/>
          <w:i w:val="0"/>
          <w:iCs w:val="0"/>
          <w:color w:val="000000" w:themeColor="text1"/>
          <w:sz w:val="22"/>
          <w:szCs w:val="22"/>
        </w:rPr>
      </w:pPr>
    </w:p>
    <w:p w14:paraId="0EAA0F47" w14:textId="77777777" w:rsidR="006C6C90" w:rsidRPr="006C6C90" w:rsidRDefault="006C6C90" w:rsidP="006C6C90"/>
    <w:p w14:paraId="6DB802D5" w14:textId="50CDBD37" w:rsidR="00D5002C" w:rsidRDefault="008A589B" w:rsidP="003526D5">
      <w:pPr>
        <w:pStyle w:val="Heading3"/>
        <w:rPr>
          <w:b/>
          <w:bCs/>
          <w:sz w:val="24"/>
          <w:szCs w:val="24"/>
        </w:rPr>
      </w:pPr>
      <w:r>
        <w:rPr>
          <w:rFonts w:cs="Times"/>
          <w:b/>
          <w:bCs/>
          <w:noProof/>
          <w:lang w:val="en-US" w:eastAsia="x-none"/>
        </w:rPr>
        <mc:AlternateContent>
          <mc:Choice Requires="wps">
            <w:drawing>
              <wp:anchor distT="0" distB="0" distL="114300" distR="114300" simplePos="0" relativeHeight="251660800" behindDoc="0" locked="0" layoutInCell="1" allowOverlap="1" wp14:anchorId="403A5A31" wp14:editId="32D498F3">
                <wp:simplePos x="0" y="0"/>
                <wp:positionH relativeFrom="column">
                  <wp:posOffset>-9525</wp:posOffset>
                </wp:positionH>
                <wp:positionV relativeFrom="paragraph">
                  <wp:posOffset>427990</wp:posOffset>
                </wp:positionV>
                <wp:extent cx="5943600" cy="981075"/>
                <wp:effectExtent l="0" t="0" r="19050" b="28575"/>
                <wp:wrapTopAndBottom/>
                <wp:docPr id="3" name="Text Box 3"/>
                <wp:cNvGraphicFramePr/>
                <a:graphic xmlns:a="http://schemas.openxmlformats.org/drawingml/2006/main">
                  <a:graphicData uri="http://schemas.microsoft.com/office/word/2010/wordprocessingShape">
                    <wps:wsp>
                      <wps:cNvSpPr txBox="1"/>
                      <wps:spPr>
                        <a:xfrm>
                          <a:off x="0" y="0"/>
                          <a:ext cx="5943600" cy="981075"/>
                        </a:xfrm>
                        <a:prstGeom prst="rect">
                          <a:avLst/>
                        </a:prstGeom>
                        <a:solidFill>
                          <a:schemeClr val="lt1"/>
                        </a:solidFill>
                        <a:ln w="6350">
                          <a:solidFill>
                            <a:prstClr val="black"/>
                          </a:solidFill>
                        </a:ln>
                      </wps:spPr>
                      <wps:txbx>
                        <w:txbxContent>
                          <w:p w14:paraId="6DDEB446" w14:textId="77777777" w:rsidR="008A589B" w:rsidRPr="000F641C" w:rsidRDefault="008A589B" w:rsidP="008A589B">
                            <w:pPr>
                              <w:rPr>
                                <w:b/>
                                <w:bCs/>
                                <w:lang w:val="en-US" w:eastAsia="x-none"/>
                              </w:rPr>
                            </w:pPr>
                            <w:r w:rsidRPr="000F641C">
                              <w:rPr>
                                <w:b/>
                                <w:bCs/>
                                <w:highlight w:val="green"/>
                                <w:lang w:val="en-US" w:eastAsia="x-none"/>
                              </w:rPr>
                              <w:t>Agreement</w:t>
                            </w:r>
                          </w:p>
                          <w:p w14:paraId="13B6E41C" w14:textId="77777777" w:rsidR="008A589B" w:rsidRPr="000F641C" w:rsidRDefault="008A589B" w:rsidP="008A589B">
                            <w:r w:rsidRPr="000F641C">
                              <w:t xml:space="preserve">3dB power boosting is assumed for REs in the PUSCH symbol not </w:t>
                            </w:r>
                            <w:r w:rsidRPr="000F641C">
                              <w:rPr>
                                <w:bCs/>
                              </w:rPr>
                              <w:t>containing PT-RS</w:t>
                            </w:r>
                            <w:r w:rsidRPr="000F641C">
                              <w:t xml:space="preserve"> with UL resource muting.</w:t>
                            </w:r>
                          </w:p>
                          <w:p w14:paraId="6A59B141" w14:textId="77777777" w:rsidR="008A589B" w:rsidRPr="000F641C" w:rsidRDefault="008A589B" w:rsidP="008A589B">
                            <w:pPr>
                              <w:pStyle w:val="ListParagraph"/>
                              <w:numPr>
                                <w:ilvl w:val="0"/>
                                <w:numId w:val="42"/>
                              </w:numPr>
                              <w:tabs>
                                <w:tab w:val="left" w:pos="0"/>
                              </w:tabs>
                              <w:suppressAutoHyphens/>
                              <w:snapToGrid w:val="0"/>
                              <w:jc w:val="both"/>
                              <w:rPr>
                                <w:rFonts w:ascii="Times New Roman" w:hAnsi="Times New Roman"/>
                                <w:sz w:val="20"/>
                                <w:szCs w:val="20"/>
                                <w:highlight w:val="yellow"/>
                              </w:rPr>
                            </w:pPr>
                            <w:r w:rsidRPr="000F641C">
                              <w:rPr>
                                <w:rFonts w:ascii="Times New Roman" w:hAnsi="Times New Roman"/>
                                <w:bCs/>
                                <w:sz w:val="20"/>
                                <w:szCs w:val="20"/>
                                <w:highlight w:val="yellow"/>
                              </w:rPr>
                              <w:t xml:space="preserve">FFS: PUSCH and PT-RS EPRE determination for the PUSCH symbol containing PT-RS with UL resource muting when transform precoding is not enabled. </w:t>
                            </w:r>
                          </w:p>
                          <w:p w14:paraId="53D8F194" w14:textId="77777777" w:rsidR="008A589B" w:rsidRPr="00CB688B" w:rsidRDefault="008A589B">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v:shape id="Text Box 3" style="position:absolute;left:0;text-align:left;margin-left:-.75pt;margin-top:33.7pt;width:468pt;height:77.2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" w14:anchorId="403A5A31">
                <v:textbox>
                  <w:txbxContent>
                    <w:p w:rsidRPr="000F641C" w:rsidR="008A589B" w:rsidP="008A589B" w:rsidRDefault="008A589B" w14:paraId="6DDEB446" w14:textId="77777777">
                      <w:pPr>
                        <w:rPr>
                          <w:b/>
                          <w:bCs/>
                          <w:lang w:val="en-US" w:eastAsia="x-none"/>
                        </w:rPr>
                      </w:pPr>
                      <w:r w:rsidRPr="000F641C">
                        <w:rPr>
                          <w:b/>
                          <w:bCs/>
                          <w:highlight w:val="green"/>
                          <w:lang w:val="en-US" w:eastAsia="x-none"/>
                        </w:rPr>
                        <w:t>Agreement</w:t>
                      </w:r>
                    </w:p>
                    <w:p w:rsidRPr="000F641C" w:rsidR="008A589B" w:rsidP="008A589B" w:rsidRDefault="008A589B" w14:paraId="13B6E41C" w14:textId="77777777">
                      <w:r w:rsidRPr="000F641C">
                        <w:t xml:space="preserve">3dB power boosting is assumed for REs in the PUSCH symbol not </w:t>
                      </w:r>
                      <w:r w:rsidRPr="000F641C">
                        <w:rPr>
                          <w:bCs/>
                        </w:rPr>
                        <w:t>containing PT-RS</w:t>
                      </w:r>
                      <w:r w:rsidRPr="000F641C">
                        <w:t xml:space="preserve"> with UL resource muting.</w:t>
                      </w:r>
                    </w:p>
                    <w:p w:rsidRPr="000F641C" w:rsidR="008A589B" w:rsidP="008A589B" w:rsidRDefault="008A589B" w14:paraId="6A59B141" w14:textId="77777777">
                      <w:pPr>
                        <w:pStyle w:val="ListParagraph"/>
                        <w:numPr>
                          <w:ilvl w:val="0"/>
                          <w:numId w:val="42"/>
                        </w:numPr>
                        <w:tabs>
                          <w:tab w:val="left" w:pos="0"/>
                        </w:tabs>
                        <w:suppressAutoHyphens/>
                        <w:snapToGrid w:val="0"/>
                        <w:jc w:val="both"/>
                        <w:rPr>
                          <w:rFonts w:ascii="Times New Roman" w:hAnsi="Times New Roman"/>
                          <w:sz w:val="20"/>
                          <w:szCs w:val="20"/>
                          <w:highlight w:val="yellow"/>
                        </w:rPr>
                      </w:pPr>
                      <w:r w:rsidRPr="000F641C">
                        <w:rPr>
                          <w:rFonts w:ascii="Times New Roman" w:hAnsi="Times New Roman"/>
                          <w:bCs/>
                          <w:sz w:val="20"/>
                          <w:szCs w:val="20"/>
                          <w:highlight w:val="yellow"/>
                        </w:rPr>
                        <w:t xml:space="preserve">FFS: PUSCH and PT-RS EPRE determination for the PUSCH symbol containing PT-RS with UL resource muting when transform precoding is not enabled. </w:t>
                      </w:r>
                    </w:p>
                    <w:p w:rsidRPr="00CB688B" w:rsidR="008A589B" w:rsidRDefault="008A589B" w14:paraId="53D8F194" w14:textId="77777777">
                      <w:pPr>
                        <w:rPr>
                          <w:sz w:val="22"/>
                          <w:szCs w:val="22"/>
                        </w:rPr>
                      </w:pPr>
                    </w:p>
                  </w:txbxContent>
                </v:textbox>
                <w10:wrap type="topAndBottom"/>
              </v:shape>
            </w:pict>
          </mc:Fallback>
        </mc:AlternateContent>
      </w:r>
      <w:r w:rsidR="005800A8">
        <w:rPr>
          <w:b/>
          <w:bCs/>
          <w:sz w:val="24"/>
          <w:szCs w:val="24"/>
        </w:rPr>
        <w:t>3dB power bosting for PUSCH symbols containing PT-RS with UL resource muting</w:t>
      </w:r>
    </w:p>
    <w:p w14:paraId="582611A3" w14:textId="68EC6AE5" w:rsidR="008A589B" w:rsidRDefault="008A589B" w:rsidP="00D5002C">
      <w:pPr>
        <w:rPr>
          <w:rFonts w:cs="Times"/>
          <w:b/>
          <w:bCs/>
          <w:highlight w:val="green"/>
          <w:lang w:val="en-US" w:eastAsia="x-none"/>
        </w:rPr>
      </w:pPr>
    </w:p>
    <w:p w14:paraId="01CD3528" w14:textId="77777777" w:rsidR="008A589B" w:rsidRDefault="008A589B" w:rsidP="00D5002C">
      <w:pPr>
        <w:rPr>
          <w:rFonts w:cs="Times"/>
          <w:b/>
          <w:bCs/>
          <w:highlight w:val="green"/>
          <w:lang w:val="en-US" w:eastAsia="x-none"/>
        </w:rPr>
      </w:pPr>
    </w:p>
    <w:p w14:paraId="3DDA42AA" w14:textId="156ED829" w:rsidR="00D5002C" w:rsidRPr="006B7D60" w:rsidRDefault="00CB688B" w:rsidP="00D5002C">
      <w:pPr>
        <w:rPr>
          <w:lang w:eastAsia="zh-CN"/>
        </w:rPr>
      </w:pPr>
      <w:r w:rsidRPr="006B7D60">
        <w:rPr>
          <w:lang w:eastAsia="zh-CN"/>
        </w:rPr>
        <w:t xml:space="preserve">When </w:t>
      </w:r>
      <w:r w:rsidR="00821DBA" w:rsidRPr="006B7D60">
        <w:rPr>
          <w:lang w:eastAsia="zh-CN"/>
        </w:rPr>
        <w:t xml:space="preserve">PT-RS is transmitted with PUSCH </w:t>
      </w:r>
      <w:r w:rsidR="002E4453" w:rsidRPr="006B7D60">
        <w:rPr>
          <w:lang w:eastAsia="zh-CN"/>
        </w:rPr>
        <w:t>for more than 1-layer</w:t>
      </w:r>
      <w:r w:rsidR="00821DBA" w:rsidRPr="006B7D60">
        <w:rPr>
          <w:lang w:eastAsia="zh-CN"/>
        </w:rPr>
        <w:t xml:space="preserve"> PUSCH</w:t>
      </w:r>
      <w:r w:rsidR="002E4453" w:rsidRPr="006B7D60">
        <w:rPr>
          <w:lang w:eastAsia="zh-CN"/>
        </w:rPr>
        <w:t xml:space="preserve"> transmission, EPRE of the PUSCH and PT-RS is </w:t>
      </w:r>
      <w:r w:rsidR="00C14DEC" w:rsidRPr="006B7D60">
        <w:rPr>
          <w:lang w:eastAsia="zh-CN"/>
        </w:rPr>
        <w:t>different for</w:t>
      </w:r>
      <w:r w:rsidR="00821DBA" w:rsidRPr="006B7D60">
        <w:rPr>
          <w:lang w:eastAsia="zh-CN"/>
        </w:rPr>
        <w:t xml:space="preserve"> per layer per RE </w:t>
      </w:r>
      <w:r w:rsidR="002E4453" w:rsidRPr="006B7D60">
        <w:rPr>
          <w:lang w:eastAsia="zh-CN"/>
        </w:rPr>
        <w:t xml:space="preserve">as </w:t>
      </w:r>
      <w:r w:rsidR="00305D40" w:rsidRPr="006B7D60">
        <w:rPr>
          <w:lang w:eastAsia="zh-CN"/>
        </w:rPr>
        <w:t>shown</w:t>
      </w:r>
      <w:r w:rsidR="002E4453" w:rsidRPr="006B7D60">
        <w:rPr>
          <w:lang w:eastAsia="zh-CN"/>
        </w:rPr>
        <w:t xml:space="preserve"> in the </w:t>
      </w:r>
      <w:r w:rsidR="00C2385F" w:rsidRPr="006B7D60">
        <w:rPr>
          <w:lang w:eastAsia="zh-CN"/>
        </w:rPr>
        <w:fldChar w:fldCharType="begin"/>
      </w:r>
      <w:r w:rsidR="00C2385F" w:rsidRPr="006B7D60">
        <w:rPr>
          <w:lang w:eastAsia="zh-CN"/>
        </w:rPr>
        <w:instrText xml:space="preserve"> REF _Ref187923429 \h </w:instrText>
      </w:r>
      <w:r w:rsidR="00753AE2" w:rsidRPr="006B7D60">
        <w:rPr>
          <w:lang w:eastAsia="zh-CN"/>
        </w:rPr>
        <w:instrText xml:space="preserve"> \* MERGEFORMAT </w:instrText>
      </w:r>
      <w:r w:rsidR="00C2385F" w:rsidRPr="006B7D60">
        <w:rPr>
          <w:lang w:eastAsia="zh-CN"/>
        </w:rPr>
      </w:r>
      <w:r w:rsidR="00C2385F" w:rsidRPr="006B7D60">
        <w:rPr>
          <w:lang w:eastAsia="zh-CN"/>
        </w:rPr>
        <w:fldChar w:fldCharType="separate"/>
      </w:r>
      <w:r w:rsidR="00C2385F" w:rsidRPr="006B7D60">
        <w:t xml:space="preserve">Table </w:t>
      </w:r>
      <w:r w:rsidR="00C2385F" w:rsidRPr="006B7D60">
        <w:rPr>
          <w:noProof/>
        </w:rPr>
        <w:t>1</w:t>
      </w:r>
      <w:r w:rsidR="00C2385F" w:rsidRPr="006B7D60">
        <w:rPr>
          <w:lang w:eastAsia="zh-CN"/>
        </w:rPr>
        <w:fldChar w:fldCharType="end"/>
      </w:r>
      <w:r w:rsidR="001C1AB5" w:rsidRPr="006B7D60">
        <w:rPr>
          <w:lang w:eastAsia="zh-CN"/>
        </w:rPr>
        <w:t>. If the precoding matrix of the PUSCH and PT-RS signal is identity matrix</w:t>
      </w:r>
      <w:r w:rsidR="0009459D" w:rsidRPr="006B7D60">
        <w:rPr>
          <w:lang w:eastAsia="zh-CN"/>
        </w:rPr>
        <w:t xml:space="preserve"> for </w:t>
      </w:r>
      <w:r w:rsidR="00FB05AF" w:rsidRPr="006B7D60">
        <w:rPr>
          <w:lang w:eastAsia="zh-CN"/>
        </w:rPr>
        <w:t>codebook-based</w:t>
      </w:r>
      <w:r w:rsidR="0009459D" w:rsidRPr="006B7D60">
        <w:rPr>
          <w:lang w:eastAsia="zh-CN"/>
        </w:rPr>
        <w:t xml:space="preserve"> transmission or </w:t>
      </w:r>
      <w:r w:rsidR="00FB05AF" w:rsidRPr="006B7D60">
        <w:rPr>
          <w:lang w:eastAsia="zh-CN"/>
        </w:rPr>
        <w:t>non-code</w:t>
      </w:r>
      <w:r w:rsidR="0009459D" w:rsidRPr="006B7D60">
        <w:rPr>
          <w:lang w:eastAsia="zh-CN"/>
        </w:rPr>
        <w:t xml:space="preserve"> </w:t>
      </w:r>
      <w:r w:rsidR="00B5580F" w:rsidRPr="006B7D60">
        <w:rPr>
          <w:lang w:eastAsia="zh-CN"/>
        </w:rPr>
        <w:t>book-based</w:t>
      </w:r>
      <w:r w:rsidR="0009459D" w:rsidRPr="006B7D60">
        <w:rPr>
          <w:lang w:eastAsia="zh-CN"/>
        </w:rPr>
        <w:t xml:space="preserve"> </w:t>
      </w:r>
      <w:r w:rsidR="182B6AAD" w:rsidRPr="006B7D60">
        <w:rPr>
          <w:lang w:eastAsia="zh-CN"/>
        </w:rPr>
        <w:t>transmission,</w:t>
      </w:r>
      <w:r w:rsidR="00FB05AF" w:rsidRPr="006B7D60">
        <w:rPr>
          <w:lang w:eastAsia="zh-CN"/>
        </w:rPr>
        <w:t xml:space="preserve"> then</w:t>
      </w:r>
      <w:r w:rsidR="001C1AB5" w:rsidRPr="006B7D60">
        <w:rPr>
          <w:lang w:eastAsia="zh-CN"/>
        </w:rPr>
        <w:t xml:space="preserve"> the layers are </w:t>
      </w:r>
      <w:r w:rsidR="00C14DEC" w:rsidRPr="006B7D60">
        <w:rPr>
          <w:lang w:eastAsia="zh-CN"/>
        </w:rPr>
        <w:t xml:space="preserve">directly mapped </w:t>
      </w:r>
      <w:r w:rsidR="001C1AB5" w:rsidRPr="006B7D60">
        <w:rPr>
          <w:lang w:eastAsia="zh-CN"/>
        </w:rPr>
        <w:t>to the ports</w:t>
      </w:r>
      <w:r w:rsidR="00C14DEC" w:rsidRPr="006B7D60">
        <w:rPr>
          <w:lang w:eastAsia="zh-CN"/>
        </w:rPr>
        <w:t>. W</w:t>
      </w:r>
      <w:r w:rsidR="001C1AB5" w:rsidRPr="006B7D60">
        <w:rPr>
          <w:lang w:eastAsia="zh-CN"/>
        </w:rPr>
        <w:t xml:space="preserve">hen PUSCH and PT-RS data is mapped to the subframe </w:t>
      </w:r>
      <w:r w:rsidR="00C14DEC" w:rsidRPr="006B7D60">
        <w:rPr>
          <w:lang w:eastAsia="zh-CN"/>
        </w:rPr>
        <w:t>symbols,</w:t>
      </w:r>
      <w:r w:rsidR="001C1AB5" w:rsidRPr="006B7D60">
        <w:rPr>
          <w:lang w:eastAsia="zh-CN"/>
        </w:rPr>
        <w:t xml:space="preserve"> the power of the PUSCH symbol containing PT-RS is more than the symbol containing only PUSCH</w:t>
      </w:r>
      <w:r w:rsidR="00C14DEC" w:rsidRPr="006B7D60">
        <w:rPr>
          <w:lang w:eastAsia="zh-CN"/>
        </w:rPr>
        <w:t xml:space="preserve"> for full coherent scenarios</w:t>
      </w:r>
      <w:r w:rsidR="001C1AB5" w:rsidRPr="006B7D60">
        <w:rPr>
          <w:lang w:eastAsia="zh-CN"/>
        </w:rPr>
        <w:t>.</w:t>
      </w:r>
      <w:r w:rsidR="00533A68" w:rsidRPr="006B7D60">
        <w:rPr>
          <w:lang w:eastAsia="zh-CN"/>
        </w:rPr>
        <w:t xml:space="preserve"> </w:t>
      </w:r>
      <w:r w:rsidR="00297F43" w:rsidRPr="006B7D60">
        <w:rPr>
          <w:lang w:eastAsia="zh-CN"/>
        </w:rPr>
        <w:t xml:space="preserve">In the case </w:t>
      </w:r>
      <w:r w:rsidR="0029783E" w:rsidRPr="006B7D60">
        <w:rPr>
          <w:lang w:eastAsia="zh-CN"/>
        </w:rPr>
        <w:t xml:space="preserve">of </w:t>
      </w:r>
      <w:r w:rsidR="00297F43" w:rsidRPr="006B7D60">
        <w:rPr>
          <w:lang w:eastAsia="zh-CN"/>
        </w:rPr>
        <w:t xml:space="preserve">UL </w:t>
      </w:r>
      <w:r w:rsidR="00533A68" w:rsidRPr="006B7D60">
        <w:rPr>
          <w:lang w:eastAsia="zh-CN"/>
        </w:rPr>
        <w:t>muting symbol containing PUSCH and PTRS symbols then 3dB power boosting further increase the muting symbol power as compared to the symbol containing only PUSCH symbols.</w:t>
      </w:r>
      <w:r w:rsidR="001C1AB5" w:rsidRPr="006B7D60">
        <w:rPr>
          <w:lang w:eastAsia="zh-CN"/>
        </w:rPr>
        <w:t xml:space="preserve"> </w:t>
      </w:r>
    </w:p>
    <w:p w14:paraId="7CF1DA77" w14:textId="6A393273" w:rsidR="0029783E" w:rsidRPr="006B7D60" w:rsidRDefault="0029783E" w:rsidP="00D5002C">
      <w:pPr>
        <w:rPr>
          <w:lang w:eastAsia="zh-CN"/>
        </w:rPr>
      </w:pPr>
    </w:p>
    <w:p w14:paraId="26892AD4" w14:textId="034D88AB" w:rsidR="00E73589" w:rsidRPr="006B7D60" w:rsidRDefault="00E73589" w:rsidP="00D5002C">
      <w:pPr>
        <w:rPr>
          <w:lang w:eastAsia="zh-CN"/>
        </w:rPr>
      </w:pPr>
    </w:p>
    <w:p w14:paraId="5080BD2B" w14:textId="377ED638" w:rsidR="00E73589" w:rsidRPr="006B7D60" w:rsidRDefault="00E73589" w:rsidP="54E997E4">
      <w:pPr>
        <w:pStyle w:val="Caption"/>
        <w:rPr>
          <w:b/>
          <w:bCs/>
          <w:i w:val="0"/>
          <w:iCs w:val="0"/>
          <w:color w:val="000000" w:themeColor="text1"/>
          <w:sz w:val="20"/>
          <w:szCs w:val="20"/>
          <w:lang w:eastAsia="zh-CN"/>
        </w:rPr>
      </w:pPr>
      <w:bookmarkStart w:id="4" w:name="_Ref187923429"/>
      <w:r w:rsidRPr="006B7D60">
        <w:rPr>
          <w:b/>
          <w:bCs/>
          <w:i w:val="0"/>
          <w:iCs w:val="0"/>
          <w:color w:val="000000" w:themeColor="text1"/>
          <w:sz w:val="20"/>
          <w:szCs w:val="20"/>
        </w:rPr>
        <w:t xml:space="preserve">Table </w:t>
      </w:r>
      <w:r w:rsidRPr="006B7D60">
        <w:rPr>
          <w:b/>
          <w:bCs/>
          <w:i w:val="0"/>
          <w:iCs w:val="0"/>
          <w:color w:val="000000" w:themeColor="text1"/>
          <w:sz w:val="20"/>
          <w:szCs w:val="20"/>
        </w:rPr>
        <w:fldChar w:fldCharType="begin"/>
      </w:r>
      <w:r w:rsidRPr="006B7D60">
        <w:rPr>
          <w:b/>
          <w:bCs/>
          <w:i w:val="0"/>
          <w:iCs w:val="0"/>
          <w:color w:val="000000" w:themeColor="text1"/>
          <w:sz w:val="20"/>
          <w:szCs w:val="20"/>
        </w:rPr>
        <w:instrText xml:space="preserve"> SEQ Table \* ARABIC </w:instrText>
      </w:r>
      <w:r w:rsidRPr="006B7D60">
        <w:rPr>
          <w:b/>
          <w:bCs/>
          <w:i w:val="0"/>
          <w:iCs w:val="0"/>
          <w:color w:val="000000" w:themeColor="text1"/>
          <w:sz w:val="20"/>
          <w:szCs w:val="20"/>
        </w:rPr>
        <w:fldChar w:fldCharType="separate"/>
      </w:r>
      <w:r w:rsidRPr="006B7D60">
        <w:rPr>
          <w:b/>
          <w:bCs/>
          <w:i w:val="0"/>
          <w:iCs w:val="0"/>
          <w:noProof/>
          <w:color w:val="000000" w:themeColor="text1"/>
          <w:sz w:val="20"/>
          <w:szCs w:val="20"/>
        </w:rPr>
        <w:t>1</w:t>
      </w:r>
      <w:r w:rsidRPr="006B7D60">
        <w:rPr>
          <w:b/>
          <w:bCs/>
          <w:i w:val="0"/>
          <w:iCs w:val="0"/>
          <w:color w:val="000000" w:themeColor="text1"/>
          <w:sz w:val="20"/>
          <w:szCs w:val="20"/>
        </w:rPr>
        <w:fldChar w:fldCharType="end"/>
      </w:r>
      <w:bookmarkEnd w:id="4"/>
      <w:r w:rsidRPr="006B7D60">
        <w:rPr>
          <w:b/>
          <w:bCs/>
          <w:i w:val="0"/>
          <w:iCs w:val="0"/>
          <w:color w:val="000000" w:themeColor="text1"/>
          <w:sz w:val="20"/>
          <w:szCs w:val="20"/>
        </w:rPr>
        <w:t xml:space="preserve">: Factor related to PUSCH to PT-RS power ratio per layer per RE </w:t>
      </w:r>
      <w:r w:rsidRPr="006B7D60">
        <w:rPr>
          <w:b/>
          <w:bCs/>
          <w:i w:val="0"/>
          <w:iCs w:val="0"/>
          <w:color w:val="000000" w:themeColor="text1"/>
          <w:position w:val="-10"/>
          <w:sz w:val="20"/>
          <w:szCs w:val="20"/>
        </w:rPr>
        <w:object w:dxaOrig="700" w:dyaOrig="340" w14:anchorId="19BB0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0" o:title=""/>
          </v:shape>
          <o:OLEObject Type="Embed" ProgID="Equation.3" ShapeID="_x0000_i1025" DrawAspect="Content" ObjectID="_1800429239" r:id="rId11"/>
        </w:object>
      </w:r>
      <w:r w:rsidRPr="006B7D60">
        <w:rPr>
          <w:b/>
          <w:bCs/>
          <w:i w:val="0"/>
          <w:iCs w:val="0"/>
          <w:color w:val="000000" w:themeColor="text1"/>
          <w:sz w:val="20"/>
          <w:szCs w:val="20"/>
        </w:rPr>
        <w:t xml:space="preserve"> other than 8TX PUSCH transmission 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739"/>
        <w:gridCol w:w="1088"/>
        <w:gridCol w:w="1146"/>
        <w:gridCol w:w="1066"/>
        <w:gridCol w:w="1183"/>
        <w:gridCol w:w="1094"/>
        <w:gridCol w:w="995"/>
        <w:gridCol w:w="1084"/>
      </w:tblGrid>
      <w:tr w:rsidR="00E73589" w:rsidRPr="006B7D60" w14:paraId="39F3242E" w14:textId="77777777" w:rsidTr="54E997E4">
        <w:trPr>
          <w:trHeight w:val="395"/>
          <w:jc w:val="center"/>
        </w:trPr>
        <w:tc>
          <w:tcPr>
            <w:tcW w:w="0" w:type="auto"/>
            <w:vMerge w:val="restart"/>
            <w:tcBorders>
              <w:top w:val="single" w:sz="4" w:space="0" w:color="auto"/>
              <w:left w:val="single" w:sz="4" w:space="0" w:color="auto"/>
              <w:right w:val="single" w:sz="4" w:space="0" w:color="auto"/>
            </w:tcBorders>
            <w:shd w:val="clear" w:color="auto" w:fill="E7E6E6" w:themeFill="background2"/>
            <w:vAlign w:val="center"/>
            <w:hideMark/>
          </w:tcPr>
          <w:bookmarkEnd w:id="3"/>
          <w:p w14:paraId="17957A16" w14:textId="77777777" w:rsidR="00E73589" w:rsidRPr="006B7D60" w:rsidRDefault="00E73589" w:rsidP="54E997E4">
            <w:pPr>
              <w:pStyle w:val="TAH"/>
              <w:snapToGrid w:val="0"/>
              <w:rPr>
                <w:rFonts w:eastAsia="Batang" w:cs="Arial"/>
                <w:sz w:val="20"/>
                <w:lang w:val="en-US"/>
              </w:rPr>
            </w:pPr>
            <w:r w:rsidRPr="006B7D60">
              <w:rPr>
                <w:rFonts w:cs="Arial"/>
                <w:i/>
                <w:iCs/>
                <w:sz w:val="20"/>
                <w:lang w:val="en-US"/>
              </w:rPr>
              <w:t xml:space="preserve">UL-PTRS-power / </w:t>
            </w:r>
            <w:r w:rsidRPr="006B7D60">
              <w:rPr>
                <w:rFonts w:eastAsia="Calibri" w:cs="Arial"/>
                <w:position w:val="-12"/>
                <w:sz w:val="20"/>
                <w:lang w:val="en-US"/>
              </w:rPr>
              <w:object w:dxaOrig="720" w:dyaOrig="375" w14:anchorId="11AF971A">
                <v:shape id="_x0000_i1026" type="#_x0000_t75" style="width:36.75pt;height:21.75pt" o:ole="">
                  <v:imagedata r:id="rId12" o:title=""/>
                </v:shape>
                <o:OLEObject Type="Embed" ProgID="Equation.3" ShapeID="_x0000_i1026" DrawAspect="Content" ObjectID="_1800429240" r:id="rId13"/>
              </w:object>
            </w:r>
          </w:p>
        </w:tc>
        <w:tc>
          <w:tcPr>
            <w:tcW w:w="0" w:type="auto"/>
            <w:tcBorders>
              <w:top w:val="single" w:sz="4" w:space="0" w:color="auto"/>
              <w:left w:val="single" w:sz="4" w:space="0" w:color="auto"/>
              <w:right w:val="single" w:sz="4" w:space="0" w:color="auto"/>
            </w:tcBorders>
            <w:shd w:val="clear" w:color="auto" w:fill="E7E6E6" w:themeFill="background2"/>
          </w:tcPr>
          <w:p w14:paraId="5C796339" w14:textId="77777777" w:rsidR="00E73589" w:rsidRPr="006B7D60" w:rsidRDefault="00E73589" w:rsidP="0083478C">
            <w:pPr>
              <w:pStyle w:val="TAH"/>
              <w:tabs>
                <w:tab w:val="num" w:pos="851"/>
              </w:tabs>
              <w:snapToGrid w:val="0"/>
              <w:rPr>
                <w:rFonts w:cs="Arial"/>
                <w:sz w:val="20"/>
                <w:lang w:val="en-US"/>
              </w:rPr>
            </w:pPr>
          </w:p>
        </w:tc>
        <w:tc>
          <w:tcPr>
            <w:tcW w:w="0" w:type="auto"/>
            <w:gridSpan w:val="7"/>
            <w:tcBorders>
              <w:top w:val="single" w:sz="4" w:space="0" w:color="auto"/>
              <w:left w:val="single" w:sz="4" w:space="0" w:color="auto"/>
              <w:right w:val="single" w:sz="4" w:space="0" w:color="auto"/>
            </w:tcBorders>
            <w:shd w:val="clear" w:color="auto" w:fill="E7E6E6" w:themeFill="background2"/>
          </w:tcPr>
          <w:p w14:paraId="37E07B9E" w14:textId="77777777" w:rsidR="00E73589" w:rsidRPr="006B7D60" w:rsidRDefault="00E73589" w:rsidP="54E997E4">
            <w:pPr>
              <w:pStyle w:val="TAH"/>
              <w:tabs>
                <w:tab w:val="num" w:pos="851"/>
              </w:tabs>
              <w:snapToGrid w:val="0"/>
              <w:rPr>
                <w:rFonts w:cs="Arial"/>
                <w:sz w:val="20"/>
                <w:lang w:val="en-US"/>
              </w:rPr>
            </w:pPr>
            <w:r w:rsidRPr="006B7D60">
              <w:rPr>
                <w:rFonts w:cs="Arial"/>
                <w:sz w:val="20"/>
                <w:lang w:val="en-US"/>
              </w:rPr>
              <w:t xml:space="preserve">The number of PUSCH layers ( </w:t>
            </w:r>
            <w:r w:rsidRPr="006B7D60">
              <w:rPr>
                <w:rFonts w:eastAsia="Calibri" w:cs="Arial"/>
                <w:position w:val="-14"/>
                <w:sz w:val="20"/>
                <w:lang w:val="en-US"/>
              </w:rPr>
              <w:object w:dxaOrig="720" w:dyaOrig="420" w14:anchorId="18448455">
                <v:shape id="_x0000_i1027" type="#_x0000_t75" style="width:36.75pt;height:21.75pt" o:ole="">
                  <v:imagedata r:id="rId14" o:title=""/>
                </v:shape>
                <o:OLEObject Type="Embed" ProgID="Equation.3" ShapeID="_x0000_i1027" DrawAspect="Content" ObjectID="_1800429241" r:id="rId15"/>
              </w:object>
            </w:r>
            <w:r w:rsidRPr="006B7D60">
              <w:rPr>
                <w:rFonts w:cs="Arial"/>
                <w:sz w:val="20"/>
                <w:lang w:val="en-US"/>
              </w:rPr>
              <w:t>)</w:t>
            </w:r>
          </w:p>
        </w:tc>
      </w:tr>
      <w:tr w:rsidR="00E73589" w:rsidRPr="006B7D60" w14:paraId="5BD2BEB8" w14:textId="77777777" w:rsidTr="54E997E4">
        <w:trPr>
          <w:trHeight w:val="238"/>
          <w:jc w:val="center"/>
        </w:trPr>
        <w:tc>
          <w:tcPr>
            <w:tcW w:w="0" w:type="auto"/>
            <w:vMerge/>
            <w:vAlign w:val="center"/>
            <w:hideMark/>
          </w:tcPr>
          <w:p w14:paraId="3FBFD300" w14:textId="77777777" w:rsidR="00E73589" w:rsidRPr="006B7D60" w:rsidRDefault="00E73589" w:rsidP="0083478C">
            <w:pPr>
              <w:rPr>
                <w:rFonts w:ascii="Arial" w:hAnsi="Arial" w:cs="Arial"/>
                <w:b/>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hideMark/>
          </w:tcPr>
          <w:p w14:paraId="3D0E7C1E"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sz w:val="20"/>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FBC71EC"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sz w:val="20"/>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B6B6192"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sz w:val="20"/>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18AFB2D"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sz w:val="20"/>
                <w:lang w:val="en-US" w:eastAsia="ko-KR"/>
              </w:rPr>
              <w:t>4</w:t>
            </w:r>
          </w:p>
        </w:tc>
      </w:tr>
      <w:tr w:rsidR="00E73589" w:rsidRPr="006B7D60" w14:paraId="6855B2B8" w14:textId="77777777" w:rsidTr="54E997E4">
        <w:trPr>
          <w:trHeight w:val="238"/>
          <w:jc w:val="center"/>
        </w:trPr>
        <w:tc>
          <w:tcPr>
            <w:tcW w:w="0" w:type="auto"/>
            <w:vMerge/>
            <w:vAlign w:val="center"/>
          </w:tcPr>
          <w:p w14:paraId="3EEB7CB9" w14:textId="77777777" w:rsidR="00E73589" w:rsidRPr="006B7D60" w:rsidRDefault="00E73589" w:rsidP="0083478C">
            <w:pPr>
              <w:rPr>
                <w:rFonts w:ascii="Arial" w:hAnsi="Arial" w:cs="Arial"/>
                <w:b/>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Pr>
          <w:p w14:paraId="6B1CA3EA" w14:textId="77777777" w:rsidR="00E73589" w:rsidRPr="006B7D60" w:rsidRDefault="00E73589" w:rsidP="0083478C">
            <w:pPr>
              <w:pStyle w:val="TAH"/>
              <w:tabs>
                <w:tab w:val="num" w:pos="851"/>
              </w:tabs>
              <w:snapToGrid w:val="0"/>
              <w:rPr>
                <w:rFonts w:eastAsia="Batang" w:cs="Arial"/>
                <w:b w:val="0"/>
                <w:sz w:val="20"/>
                <w:lang w:val="en-US" w:eastAsia="ko-KR"/>
              </w:rPr>
            </w:pPr>
            <w:r w:rsidRPr="006B7D60">
              <w:rPr>
                <w:rFonts w:eastAsia="Batang" w:cs="Arial"/>
                <w:b w:val="0"/>
                <w:sz w:val="20"/>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hemeFill="background2"/>
          </w:tcPr>
          <w:p w14:paraId="44C938A0" w14:textId="77777777" w:rsidR="00E73589" w:rsidRPr="006B7D60" w:rsidRDefault="00E73589" w:rsidP="0083478C">
            <w:pPr>
              <w:pStyle w:val="TAH"/>
              <w:tabs>
                <w:tab w:val="num" w:pos="851"/>
              </w:tabs>
              <w:snapToGrid w:val="0"/>
              <w:rPr>
                <w:rFonts w:eastAsia="Batang" w:cs="Arial"/>
                <w:b w:val="0"/>
                <w:sz w:val="20"/>
                <w:lang w:val="en-US" w:eastAsia="ko-KR"/>
              </w:rPr>
            </w:pPr>
            <w:r w:rsidRPr="006B7D60">
              <w:rPr>
                <w:rFonts w:eastAsia="Batang" w:cs="Arial"/>
                <w:b w:val="0"/>
                <w:sz w:val="20"/>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hemeFill="background2"/>
          </w:tcPr>
          <w:p w14:paraId="768E2C43"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b w:val="0"/>
                <w:sz w:val="20"/>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744F3E3"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b w:val="0"/>
                <w:sz w:val="20"/>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14:paraId="3B4D1485"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b w:val="0"/>
                <w:sz w:val="20"/>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hemeFill="background2"/>
          </w:tcPr>
          <w:p w14:paraId="17190FFB"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b w:val="0"/>
                <w:sz w:val="20"/>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Pr>
          <w:p w14:paraId="3786C59C" w14:textId="77777777" w:rsidR="00E73589" w:rsidRPr="006B7D60" w:rsidRDefault="00E73589" w:rsidP="0083478C">
            <w:pPr>
              <w:pStyle w:val="TAH"/>
              <w:tabs>
                <w:tab w:val="num" w:pos="851"/>
              </w:tabs>
              <w:snapToGrid w:val="0"/>
              <w:rPr>
                <w:rFonts w:eastAsia="Batang" w:cs="Arial"/>
                <w:sz w:val="20"/>
                <w:lang w:val="en-US" w:eastAsia="ko-KR"/>
              </w:rPr>
            </w:pPr>
            <w:r w:rsidRPr="006B7D60">
              <w:rPr>
                <w:rFonts w:eastAsia="Batang" w:cs="Arial"/>
                <w:b w:val="0"/>
                <w:sz w:val="20"/>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hemeFill="background2"/>
          </w:tcPr>
          <w:p w14:paraId="4857B8B4" w14:textId="77777777" w:rsidR="00E73589" w:rsidRPr="006B7D60" w:rsidRDefault="00E73589" w:rsidP="0083478C">
            <w:pPr>
              <w:pStyle w:val="TAH"/>
              <w:tabs>
                <w:tab w:val="num" w:pos="851"/>
              </w:tabs>
              <w:snapToGrid w:val="0"/>
              <w:rPr>
                <w:rFonts w:eastAsia="Batang" w:cs="Arial"/>
                <w:b w:val="0"/>
                <w:sz w:val="20"/>
                <w:lang w:val="en-US" w:eastAsia="ko-KR"/>
              </w:rPr>
            </w:pPr>
            <w:r w:rsidRPr="006B7D60">
              <w:rPr>
                <w:rFonts w:eastAsia="Batang" w:cs="Arial"/>
                <w:b w:val="0"/>
                <w:sz w:val="20"/>
                <w:lang w:val="en-US" w:eastAsia="ko-KR"/>
              </w:rPr>
              <w:t>Non-coherent and non-codebook based</w:t>
            </w:r>
          </w:p>
        </w:tc>
      </w:tr>
      <w:tr w:rsidR="00E73589" w:rsidRPr="006B7D60" w14:paraId="69CC8E8E" w14:textId="77777777" w:rsidTr="54E997E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B63B2C"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7C08EA43"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7D100007"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9DDF7C3"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3</w:t>
            </w:r>
            <w:r w:rsidRPr="006B7D60">
              <w:rPr>
                <w:rFonts w:eastAsia="Batang" w:cs="Arial"/>
                <w:b w:val="0"/>
                <w:i/>
                <w:sz w:val="20"/>
                <w:lang w:val="en-US" w:eastAsia="ko-KR"/>
              </w:rPr>
              <w:t>Q</w:t>
            </w:r>
            <w:r w:rsidRPr="006B7D60">
              <w:rPr>
                <w:rFonts w:eastAsia="Batang" w:cs="Arial"/>
                <w:b w:val="0"/>
                <w:i/>
                <w:sz w:val="20"/>
                <w:vertAlign w:val="subscript"/>
                <w:lang w:val="en-US" w:eastAsia="ko-KR"/>
              </w:rPr>
              <w:t>p</w:t>
            </w:r>
            <w:r w:rsidRPr="006B7D60">
              <w:rPr>
                <w:rFonts w:eastAsia="Batang" w:cs="Arial"/>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0376F159"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515A054"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3</w:t>
            </w:r>
            <w:r w:rsidRPr="006B7D60">
              <w:rPr>
                <w:rFonts w:eastAsia="Batang" w:cs="Arial"/>
                <w:b w:val="0"/>
                <w:i/>
                <w:sz w:val="20"/>
                <w:lang w:val="en-US" w:eastAsia="ko-KR"/>
              </w:rPr>
              <w:t>Q</w:t>
            </w:r>
            <w:r w:rsidRPr="006B7D60">
              <w:rPr>
                <w:rFonts w:eastAsia="Batang" w:cs="Arial"/>
                <w:b w:val="0"/>
                <w:i/>
                <w:sz w:val="20"/>
                <w:vertAlign w:val="subscript"/>
                <w:lang w:val="en-US" w:eastAsia="ko-KR"/>
              </w:rPr>
              <w:t>p</w:t>
            </w:r>
            <w:r w:rsidRPr="006B7D60">
              <w:rPr>
                <w:rFonts w:eastAsia="Batang" w:cs="Arial"/>
                <w:b w:val="0"/>
                <w:sz w:val="20"/>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29B46473"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87E5085"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3</w:t>
            </w:r>
            <w:r w:rsidRPr="006B7D60">
              <w:rPr>
                <w:rFonts w:eastAsia="Batang" w:cs="Arial"/>
                <w:b w:val="0"/>
                <w:i/>
                <w:sz w:val="20"/>
                <w:lang w:val="en-US" w:eastAsia="ko-KR"/>
              </w:rPr>
              <w:t>Q</w:t>
            </w:r>
            <w:r w:rsidRPr="006B7D60">
              <w:rPr>
                <w:rFonts w:eastAsia="Batang" w:cs="Arial"/>
                <w:b w:val="0"/>
                <w:i/>
                <w:sz w:val="20"/>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70E3AF64"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3</w:t>
            </w:r>
            <w:r w:rsidRPr="006B7D60">
              <w:rPr>
                <w:rFonts w:eastAsia="Batang" w:cs="Arial"/>
                <w:b w:val="0"/>
                <w:i/>
                <w:sz w:val="20"/>
                <w:lang w:val="en-US" w:eastAsia="ko-KR"/>
              </w:rPr>
              <w:t>Q</w:t>
            </w:r>
            <w:r w:rsidRPr="006B7D60">
              <w:rPr>
                <w:rFonts w:eastAsia="Batang" w:cs="Arial"/>
                <w:b w:val="0"/>
                <w:i/>
                <w:sz w:val="20"/>
                <w:vertAlign w:val="subscript"/>
                <w:lang w:val="en-US" w:eastAsia="ko-KR"/>
              </w:rPr>
              <w:t>p</w:t>
            </w:r>
            <w:r w:rsidRPr="006B7D60">
              <w:rPr>
                <w:rFonts w:eastAsia="Batang" w:cs="Arial"/>
                <w:b w:val="0"/>
                <w:sz w:val="20"/>
                <w:lang w:val="en-US" w:eastAsia="ko-KR"/>
              </w:rPr>
              <w:t>-3</w:t>
            </w:r>
          </w:p>
        </w:tc>
      </w:tr>
      <w:tr w:rsidR="00E73589" w:rsidRPr="006B7D60" w14:paraId="20D7E6F4" w14:textId="77777777" w:rsidTr="54E997E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785C7E8"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25305D2"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16130A68"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382E556"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7FA4FEDD"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7D25067"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A6383D1"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6C4C144"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5372D76"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6</w:t>
            </w:r>
          </w:p>
        </w:tc>
      </w:tr>
      <w:tr w:rsidR="00E73589" w:rsidRPr="006B7D60" w14:paraId="0DC6FA55" w14:textId="77777777" w:rsidTr="54E997E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5C3E560"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17435956"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Reserved</w:t>
            </w:r>
          </w:p>
        </w:tc>
      </w:tr>
      <w:tr w:rsidR="00E73589" w:rsidRPr="006B7D60" w14:paraId="6F00ADBB" w14:textId="77777777" w:rsidTr="54E997E4">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57E4A4D"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78F52105" w14:textId="77777777" w:rsidR="00E73589" w:rsidRPr="006B7D60" w:rsidRDefault="00E73589" w:rsidP="0083478C">
            <w:pPr>
              <w:pStyle w:val="TAH"/>
              <w:snapToGrid w:val="0"/>
              <w:rPr>
                <w:rFonts w:eastAsia="Batang" w:cs="Arial"/>
                <w:b w:val="0"/>
                <w:sz w:val="20"/>
                <w:lang w:val="en-US" w:eastAsia="ko-KR"/>
              </w:rPr>
            </w:pPr>
            <w:r w:rsidRPr="006B7D60">
              <w:rPr>
                <w:rFonts w:eastAsia="Batang" w:cs="Arial"/>
                <w:b w:val="0"/>
                <w:sz w:val="20"/>
                <w:lang w:val="en-US" w:eastAsia="ko-KR"/>
              </w:rPr>
              <w:t>Reserved</w:t>
            </w:r>
          </w:p>
        </w:tc>
      </w:tr>
    </w:tbl>
    <w:p w14:paraId="7B2D66A9" w14:textId="30A7D717" w:rsidR="001D6232" w:rsidRPr="006B7D60" w:rsidRDefault="001D6232" w:rsidP="001D6232">
      <w:pPr>
        <w:rPr>
          <w:rFonts w:ascii="Arial" w:hAnsi="Arial" w:cs="Arial"/>
          <w:b/>
        </w:rPr>
      </w:pPr>
    </w:p>
    <w:p w14:paraId="31F367F2" w14:textId="2AE8E03A" w:rsidR="000827B3" w:rsidRPr="006B7D60" w:rsidRDefault="000827B3" w:rsidP="000827B3">
      <w:pPr>
        <w:pStyle w:val="Caption"/>
        <w:rPr>
          <w:rFonts w:ascii="Arial" w:hAnsi="Arial" w:cs="Arial"/>
          <w:b/>
          <w:bCs/>
          <w:i w:val="0"/>
          <w:iCs w:val="0"/>
          <w:color w:val="000000" w:themeColor="text1"/>
          <w:sz w:val="20"/>
          <w:szCs w:val="20"/>
        </w:rPr>
      </w:pPr>
    </w:p>
    <w:p w14:paraId="3912C34B" w14:textId="122B0EAB" w:rsidR="00752531" w:rsidRPr="006B7D60" w:rsidRDefault="00752531" w:rsidP="00752531">
      <w:pPr>
        <w:pStyle w:val="Caption"/>
        <w:rPr>
          <w:b/>
          <w:bCs/>
          <w:i w:val="0"/>
          <w:iCs w:val="0"/>
          <w:color w:val="000000" w:themeColor="text1"/>
          <w:sz w:val="20"/>
          <w:szCs w:val="20"/>
        </w:rPr>
      </w:pPr>
      <w:r w:rsidRPr="006B7D60">
        <w:rPr>
          <w:b/>
          <w:bCs/>
          <w:i w:val="0"/>
          <w:iCs w:val="0"/>
          <w:color w:val="000000" w:themeColor="text1"/>
          <w:sz w:val="20"/>
          <w:szCs w:val="20"/>
        </w:rPr>
        <w:lastRenderedPageBreak/>
        <w:t xml:space="preserve">Observation </w:t>
      </w:r>
      <w:r w:rsidRPr="006B7D60">
        <w:rPr>
          <w:b/>
          <w:bCs/>
          <w:i w:val="0"/>
          <w:iCs w:val="0"/>
          <w:color w:val="000000" w:themeColor="text1"/>
          <w:sz w:val="20"/>
          <w:szCs w:val="20"/>
        </w:rPr>
        <w:fldChar w:fldCharType="begin"/>
      </w:r>
      <w:r w:rsidRPr="006B7D60">
        <w:rPr>
          <w:b/>
          <w:bCs/>
          <w:i w:val="0"/>
          <w:iCs w:val="0"/>
          <w:color w:val="000000" w:themeColor="text1"/>
          <w:sz w:val="20"/>
          <w:szCs w:val="20"/>
        </w:rPr>
        <w:instrText xml:space="preserve"> SEQ Observation \* ARABIC </w:instrText>
      </w:r>
      <w:r w:rsidRPr="006B7D60">
        <w:rPr>
          <w:b/>
          <w:bCs/>
          <w:i w:val="0"/>
          <w:iCs w:val="0"/>
          <w:color w:val="000000" w:themeColor="text1"/>
          <w:sz w:val="20"/>
          <w:szCs w:val="20"/>
        </w:rPr>
        <w:fldChar w:fldCharType="separate"/>
      </w:r>
      <w:r w:rsidR="004F2A98" w:rsidRPr="006B7D60">
        <w:rPr>
          <w:b/>
          <w:bCs/>
          <w:i w:val="0"/>
          <w:iCs w:val="0"/>
          <w:noProof/>
          <w:color w:val="000000" w:themeColor="text1"/>
          <w:sz w:val="20"/>
          <w:szCs w:val="20"/>
        </w:rPr>
        <w:t>2</w:t>
      </w:r>
      <w:r w:rsidRPr="006B7D60">
        <w:rPr>
          <w:b/>
          <w:bCs/>
          <w:i w:val="0"/>
          <w:iCs w:val="0"/>
          <w:color w:val="000000" w:themeColor="text1"/>
          <w:sz w:val="20"/>
          <w:szCs w:val="20"/>
        </w:rPr>
        <w:fldChar w:fldCharType="end"/>
      </w:r>
      <w:r w:rsidRPr="006B7D60">
        <w:rPr>
          <w:b/>
          <w:bCs/>
          <w:i w:val="0"/>
          <w:iCs w:val="0"/>
          <w:color w:val="000000" w:themeColor="text1"/>
          <w:sz w:val="20"/>
          <w:szCs w:val="20"/>
        </w:rPr>
        <w:t xml:space="preserve">: </w:t>
      </w:r>
      <w:r w:rsidR="00941988" w:rsidRPr="006B7D60">
        <w:rPr>
          <w:b/>
          <w:bCs/>
          <w:i w:val="0"/>
          <w:iCs w:val="0"/>
          <w:color w:val="000000" w:themeColor="text1"/>
          <w:sz w:val="20"/>
          <w:szCs w:val="20"/>
        </w:rPr>
        <w:t xml:space="preserve">The symbol with </w:t>
      </w:r>
      <w:r w:rsidRPr="006B7D60">
        <w:rPr>
          <w:b/>
          <w:bCs/>
          <w:i w:val="0"/>
          <w:iCs w:val="0"/>
          <w:color w:val="000000" w:themeColor="text1"/>
          <w:sz w:val="20"/>
          <w:szCs w:val="20"/>
        </w:rPr>
        <w:t>3dB power boosting for the REs in the PUSCH symbol containing PT-RS with UL resource muting</w:t>
      </w:r>
      <w:r w:rsidR="00941988" w:rsidRPr="006B7D60">
        <w:rPr>
          <w:b/>
          <w:bCs/>
          <w:i w:val="0"/>
          <w:iCs w:val="0"/>
          <w:color w:val="000000" w:themeColor="text1"/>
          <w:sz w:val="20"/>
          <w:szCs w:val="20"/>
        </w:rPr>
        <w:t xml:space="preserve">, have higher power as compared to the symbol with PUSCH symbol containing PT-RS with no </w:t>
      </w:r>
      <w:r w:rsidR="000827B3" w:rsidRPr="006B7D60">
        <w:rPr>
          <w:b/>
          <w:bCs/>
          <w:i w:val="0"/>
          <w:iCs w:val="0"/>
          <w:color w:val="000000" w:themeColor="text1"/>
          <w:sz w:val="20"/>
          <w:szCs w:val="20"/>
        </w:rPr>
        <w:t>UL</w:t>
      </w:r>
      <w:r w:rsidR="00941988" w:rsidRPr="006B7D60">
        <w:rPr>
          <w:b/>
          <w:bCs/>
          <w:i w:val="0"/>
          <w:iCs w:val="0"/>
          <w:color w:val="000000" w:themeColor="text1"/>
          <w:sz w:val="20"/>
          <w:szCs w:val="20"/>
        </w:rPr>
        <w:t xml:space="preserve"> resource muting. </w:t>
      </w:r>
    </w:p>
    <w:p w14:paraId="62AC22C9" w14:textId="716D1DEC" w:rsidR="00DC4479" w:rsidRPr="006B7D60" w:rsidRDefault="00DC4479" w:rsidP="00DC4479">
      <w:pPr>
        <w:pStyle w:val="Caption"/>
        <w:rPr>
          <w:b/>
          <w:bCs/>
          <w:i w:val="0"/>
          <w:iCs w:val="0"/>
          <w:color w:val="000000" w:themeColor="text1"/>
          <w:sz w:val="20"/>
          <w:szCs w:val="20"/>
        </w:rPr>
      </w:pPr>
      <w:r w:rsidRPr="006B7D60">
        <w:rPr>
          <w:b/>
          <w:bCs/>
          <w:i w:val="0"/>
          <w:iCs w:val="0"/>
          <w:color w:val="000000" w:themeColor="text1"/>
          <w:sz w:val="20"/>
          <w:szCs w:val="20"/>
        </w:rPr>
        <w:t xml:space="preserve">Proposal </w:t>
      </w:r>
      <w:r w:rsidRPr="006B7D60">
        <w:rPr>
          <w:b/>
          <w:bCs/>
          <w:i w:val="0"/>
          <w:iCs w:val="0"/>
          <w:color w:val="000000" w:themeColor="text1"/>
          <w:sz w:val="20"/>
          <w:szCs w:val="20"/>
        </w:rPr>
        <w:fldChar w:fldCharType="begin"/>
      </w:r>
      <w:r w:rsidRPr="006B7D60">
        <w:rPr>
          <w:b/>
          <w:bCs/>
          <w:i w:val="0"/>
          <w:iCs w:val="0"/>
          <w:color w:val="000000" w:themeColor="text1"/>
          <w:sz w:val="20"/>
          <w:szCs w:val="20"/>
        </w:rPr>
        <w:instrText xml:space="preserve"> SEQ Proposal \* ARABIC </w:instrText>
      </w:r>
      <w:r w:rsidRPr="006B7D60">
        <w:rPr>
          <w:b/>
          <w:bCs/>
          <w:i w:val="0"/>
          <w:iCs w:val="0"/>
          <w:color w:val="000000" w:themeColor="text1"/>
          <w:sz w:val="20"/>
          <w:szCs w:val="20"/>
        </w:rPr>
        <w:fldChar w:fldCharType="separate"/>
      </w:r>
      <w:r w:rsidR="004B7BD7" w:rsidRPr="006B7D60">
        <w:rPr>
          <w:b/>
          <w:bCs/>
          <w:i w:val="0"/>
          <w:iCs w:val="0"/>
          <w:noProof/>
          <w:color w:val="000000" w:themeColor="text1"/>
          <w:sz w:val="20"/>
          <w:szCs w:val="20"/>
        </w:rPr>
        <w:t>2</w:t>
      </w:r>
      <w:r w:rsidRPr="006B7D60">
        <w:rPr>
          <w:b/>
          <w:bCs/>
          <w:i w:val="0"/>
          <w:iCs w:val="0"/>
          <w:color w:val="000000" w:themeColor="text1"/>
          <w:sz w:val="20"/>
          <w:szCs w:val="20"/>
        </w:rPr>
        <w:fldChar w:fldCharType="end"/>
      </w:r>
      <w:r w:rsidR="007D5ADA" w:rsidRPr="006B7D60">
        <w:rPr>
          <w:b/>
          <w:bCs/>
          <w:i w:val="0"/>
          <w:iCs w:val="0"/>
          <w:color w:val="000000" w:themeColor="text1"/>
          <w:sz w:val="20"/>
          <w:szCs w:val="20"/>
        </w:rPr>
        <w:t>:</w:t>
      </w:r>
      <w:r w:rsidR="006527D1" w:rsidRPr="006B7D60">
        <w:rPr>
          <w:b/>
          <w:bCs/>
          <w:i w:val="0"/>
          <w:iCs w:val="0"/>
          <w:color w:val="000000" w:themeColor="text1"/>
          <w:sz w:val="20"/>
          <w:szCs w:val="20"/>
        </w:rPr>
        <w:t xml:space="preserve"> </w:t>
      </w:r>
      <w:r w:rsidR="0070296E" w:rsidRPr="006B7D60">
        <w:rPr>
          <w:b/>
          <w:bCs/>
          <w:i w:val="0"/>
          <w:iCs w:val="0"/>
          <w:color w:val="000000" w:themeColor="text1"/>
          <w:sz w:val="20"/>
          <w:szCs w:val="20"/>
        </w:rPr>
        <w:t xml:space="preserve">We support the 3dB power boosting for the </w:t>
      </w:r>
      <w:r w:rsidR="00B9728A" w:rsidRPr="006B7D60">
        <w:rPr>
          <w:b/>
          <w:bCs/>
          <w:i w:val="0"/>
          <w:iCs w:val="0"/>
          <w:color w:val="000000" w:themeColor="text1"/>
          <w:sz w:val="20"/>
          <w:szCs w:val="20"/>
        </w:rPr>
        <w:t xml:space="preserve">REs </w:t>
      </w:r>
      <w:r w:rsidR="005C437C" w:rsidRPr="006B7D60">
        <w:rPr>
          <w:b/>
          <w:bCs/>
          <w:i w:val="0"/>
          <w:iCs w:val="0"/>
          <w:color w:val="000000" w:themeColor="text1"/>
          <w:sz w:val="20"/>
          <w:szCs w:val="20"/>
        </w:rPr>
        <w:t xml:space="preserve">in the </w:t>
      </w:r>
      <w:r w:rsidR="0070296E" w:rsidRPr="006B7D60">
        <w:rPr>
          <w:b/>
          <w:bCs/>
          <w:i w:val="0"/>
          <w:iCs w:val="0"/>
          <w:color w:val="000000" w:themeColor="text1"/>
          <w:sz w:val="20"/>
          <w:szCs w:val="20"/>
        </w:rPr>
        <w:t xml:space="preserve">PUSCH </w:t>
      </w:r>
      <w:r w:rsidR="005C437C" w:rsidRPr="006B7D60">
        <w:rPr>
          <w:b/>
          <w:bCs/>
          <w:i w:val="0"/>
          <w:iCs w:val="0"/>
          <w:color w:val="000000" w:themeColor="text1"/>
          <w:sz w:val="20"/>
          <w:szCs w:val="20"/>
        </w:rPr>
        <w:t xml:space="preserve">symbol containing </w:t>
      </w:r>
      <w:r w:rsidR="0070296E" w:rsidRPr="006B7D60">
        <w:rPr>
          <w:b/>
          <w:bCs/>
          <w:i w:val="0"/>
          <w:iCs w:val="0"/>
          <w:color w:val="000000" w:themeColor="text1"/>
          <w:sz w:val="20"/>
          <w:szCs w:val="20"/>
        </w:rPr>
        <w:t xml:space="preserve">PT-RS </w:t>
      </w:r>
      <w:r w:rsidR="00C4596C" w:rsidRPr="006B7D60">
        <w:rPr>
          <w:b/>
          <w:bCs/>
          <w:i w:val="0"/>
          <w:iCs w:val="0"/>
          <w:color w:val="000000" w:themeColor="text1"/>
          <w:sz w:val="20"/>
          <w:szCs w:val="20"/>
        </w:rPr>
        <w:t>with UL muting</w:t>
      </w:r>
      <w:r w:rsidR="0070296E" w:rsidRPr="006B7D60">
        <w:rPr>
          <w:b/>
          <w:bCs/>
          <w:i w:val="0"/>
          <w:iCs w:val="0"/>
          <w:color w:val="000000" w:themeColor="text1"/>
          <w:sz w:val="20"/>
          <w:szCs w:val="20"/>
        </w:rPr>
        <w:t xml:space="preserve"> </w:t>
      </w:r>
      <w:r w:rsidR="00DB2C61" w:rsidRPr="006B7D60">
        <w:rPr>
          <w:b/>
          <w:bCs/>
          <w:i w:val="0"/>
          <w:iCs w:val="0"/>
          <w:color w:val="000000" w:themeColor="text1"/>
          <w:sz w:val="20"/>
          <w:szCs w:val="20"/>
        </w:rPr>
        <w:t xml:space="preserve">when transform precoding is not enabled </w:t>
      </w:r>
      <w:r w:rsidR="0070296E" w:rsidRPr="006B7D60">
        <w:rPr>
          <w:b/>
          <w:bCs/>
          <w:i w:val="0"/>
          <w:iCs w:val="0"/>
          <w:color w:val="000000" w:themeColor="text1"/>
          <w:sz w:val="20"/>
          <w:szCs w:val="20"/>
        </w:rPr>
        <w:t>if there is not impact on signal quality</w:t>
      </w:r>
      <w:r w:rsidR="00AC13AC" w:rsidRPr="006B7D60">
        <w:rPr>
          <w:b/>
          <w:bCs/>
          <w:i w:val="0"/>
          <w:iCs w:val="0"/>
          <w:color w:val="000000" w:themeColor="text1"/>
          <w:sz w:val="20"/>
          <w:szCs w:val="20"/>
        </w:rPr>
        <w:t xml:space="preserve"> or MPR</w:t>
      </w:r>
      <w:r w:rsidR="0070296E" w:rsidRPr="006B7D60">
        <w:rPr>
          <w:b/>
          <w:bCs/>
          <w:i w:val="0"/>
          <w:iCs w:val="0"/>
          <w:color w:val="000000" w:themeColor="text1"/>
          <w:sz w:val="20"/>
          <w:szCs w:val="20"/>
        </w:rPr>
        <w:t>.</w:t>
      </w:r>
    </w:p>
    <w:p w14:paraId="09D2CBB7" w14:textId="77777777" w:rsidR="00510A83" w:rsidRPr="0041060F" w:rsidRDefault="00510A83" w:rsidP="00510A83">
      <w:pPr>
        <w:pStyle w:val="Heading3"/>
        <w:tabs>
          <w:tab w:val="num" w:pos="720"/>
        </w:tabs>
        <w:rPr>
          <w:b/>
          <w:bCs/>
          <w:sz w:val="24"/>
          <w:szCs w:val="24"/>
          <w:lang w:val="en-US"/>
        </w:rPr>
      </w:pPr>
      <w:r w:rsidRPr="0041060F">
        <w:rPr>
          <w:b/>
          <w:bCs/>
          <w:sz w:val="24"/>
          <w:szCs w:val="24"/>
          <w:lang w:val="en-US"/>
        </w:rPr>
        <w:t>UL resource muting for PUSCH that is a retransmission</w:t>
      </w:r>
    </w:p>
    <w:p w14:paraId="76DDE27A" w14:textId="2AF99D14" w:rsidR="00510A83" w:rsidRPr="00654866" w:rsidRDefault="00510A83" w:rsidP="00510A83">
      <w:pPr>
        <w:adjustRightInd w:val="0"/>
        <w:snapToGrid w:val="0"/>
        <w:rPr>
          <w:bCs/>
        </w:rPr>
      </w:pPr>
      <w:r w:rsidRPr="00654866">
        <w:rPr>
          <w:bCs/>
        </w:rPr>
        <w:t>As</w:t>
      </w:r>
      <w:r w:rsidR="002E288E" w:rsidRPr="00654866">
        <w:rPr>
          <w:bCs/>
        </w:rPr>
        <w:t xml:space="preserve"> we know</w:t>
      </w:r>
      <w:r w:rsidRPr="00654866">
        <w:rPr>
          <w:bCs/>
        </w:rPr>
        <w:t>, PUSCH support up to 3 retransmissions</w:t>
      </w:r>
      <w:r w:rsidR="002E288E" w:rsidRPr="00654866">
        <w:rPr>
          <w:bCs/>
        </w:rPr>
        <w:t xml:space="preserve"> for a HARQ process</w:t>
      </w:r>
      <w:r w:rsidRPr="00654866">
        <w:rPr>
          <w:bCs/>
        </w:rPr>
        <w:t>, it may happen that 2</w:t>
      </w:r>
      <w:r w:rsidRPr="00654866">
        <w:rPr>
          <w:bCs/>
          <w:vertAlign w:val="superscript"/>
        </w:rPr>
        <w:t>nd</w:t>
      </w:r>
      <w:r w:rsidRPr="00654866">
        <w:rPr>
          <w:bCs/>
        </w:rPr>
        <w:t xml:space="preserve"> and 3</w:t>
      </w:r>
      <w:r w:rsidRPr="00654866">
        <w:rPr>
          <w:bCs/>
          <w:vertAlign w:val="superscript"/>
        </w:rPr>
        <w:t>rd</w:t>
      </w:r>
      <w:r w:rsidRPr="00654866">
        <w:rPr>
          <w:bCs/>
        </w:rPr>
        <w:t xml:space="preserve"> retransmission happen after large delay with respect to </w:t>
      </w:r>
      <w:r w:rsidR="002E288E" w:rsidRPr="00654866">
        <w:rPr>
          <w:bCs/>
        </w:rPr>
        <w:t xml:space="preserve">PUSCH </w:t>
      </w:r>
      <w:r w:rsidRPr="00654866">
        <w:rPr>
          <w:bCs/>
        </w:rPr>
        <w:t>new data transmission</w:t>
      </w:r>
      <w:r w:rsidR="002E288E" w:rsidRPr="00654866">
        <w:rPr>
          <w:bCs/>
        </w:rPr>
        <w:t xml:space="preserve"> of a HARQ process</w:t>
      </w:r>
      <w:r w:rsidRPr="00654866">
        <w:rPr>
          <w:bCs/>
        </w:rPr>
        <w:t>. This large delay in 2</w:t>
      </w:r>
      <w:r w:rsidRPr="00654866">
        <w:rPr>
          <w:bCs/>
          <w:vertAlign w:val="superscript"/>
        </w:rPr>
        <w:t>nd</w:t>
      </w:r>
      <w:r w:rsidRPr="00654866">
        <w:rPr>
          <w:bCs/>
        </w:rPr>
        <w:t xml:space="preserve"> and 3</w:t>
      </w:r>
      <w:r w:rsidRPr="00654866">
        <w:rPr>
          <w:bCs/>
          <w:vertAlign w:val="superscript"/>
        </w:rPr>
        <w:t>rd</w:t>
      </w:r>
      <w:r w:rsidRPr="00654866">
        <w:rPr>
          <w:bCs/>
        </w:rPr>
        <w:t xml:space="preserve"> retransmission can cause change in the CLI</w:t>
      </w:r>
      <w:r w:rsidR="002E288E" w:rsidRPr="00654866">
        <w:rPr>
          <w:bCs/>
        </w:rPr>
        <w:t xml:space="preserve"> from neighbouring gNBs</w:t>
      </w:r>
      <w:r w:rsidRPr="00654866">
        <w:rPr>
          <w:bCs/>
        </w:rPr>
        <w:t xml:space="preserve"> with respect to </w:t>
      </w:r>
      <w:r w:rsidR="002E288E" w:rsidRPr="00654866">
        <w:rPr>
          <w:bCs/>
        </w:rPr>
        <w:t xml:space="preserve">PUSCH </w:t>
      </w:r>
      <w:r w:rsidRPr="00654866">
        <w:rPr>
          <w:bCs/>
        </w:rPr>
        <w:t>new data transmission</w:t>
      </w:r>
      <w:r w:rsidR="002E288E" w:rsidRPr="00654866">
        <w:rPr>
          <w:bCs/>
        </w:rPr>
        <w:t xml:space="preserve"> of that HARQ process</w:t>
      </w:r>
      <w:r w:rsidRPr="00654866">
        <w:rPr>
          <w:bCs/>
        </w:rPr>
        <w:t>, which require the UL resource muting for CLI measurement.</w:t>
      </w:r>
    </w:p>
    <w:p w14:paraId="39464899" w14:textId="77777777" w:rsidR="00510A83" w:rsidRPr="00654866" w:rsidRDefault="00510A83" w:rsidP="00510A83">
      <w:pPr>
        <w:adjustRightInd w:val="0"/>
        <w:snapToGrid w:val="0"/>
        <w:rPr>
          <w:bCs/>
        </w:rPr>
      </w:pPr>
    </w:p>
    <w:p w14:paraId="585BED2C" w14:textId="14C34641" w:rsidR="00510A83" w:rsidRPr="00654866" w:rsidRDefault="00510A83" w:rsidP="00510A83">
      <w:pPr>
        <w:pStyle w:val="Caption"/>
        <w:rPr>
          <w:b/>
          <w:bCs/>
          <w:i w:val="0"/>
          <w:iCs w:val="0"/>
          <w:color w:val="000000" w:themeColor="text1"/>
          <w:sz w:val="20"/>
          <w:szCs w:val="20"/>
        </w:rPr>
      </w:pPr>
      <w:r w:rsidRPr="00654866">
        <w:rPr>
          <w:b/>
          <w:bCs/>
          <w:i w:val="0"/>
          <w:iCs w:val="0"/>
          <w:color w:val="000000" w:themeColor="text1"/>
          <w:sz w:val="20"/>
          <w:szCs w:val="20"/>
        </w:rPr>
        <w:t xml:space="preserve"> Proposal </w:t>
      </w:r>
      <w:r w:rsidRPr="00654866">
        <w:rPr>
          <w:b/>
          <w:bCs/>
          <w:i w:val="0"/>
          <w:iCs w:val="0"/>
          <w:color w:val="000000" w:themeColor="text1"/>
          <w:sz w:val="20"/>
          <w:szCs w:val="20"/>
        </w:rPr>
        <w:fldChar w:fldCharType="begin"/>
      </w:r>
      <w:r w:rsidRPr="00654866">
        <w:rPr>
          <w:b/>
          <w:bCs/>
          <w:i w:val="0"/>
          <w:iCs w:val="0"/>
          <w:color w:val="000000" w:themeColor="text1"/>
          <w:sz w:val="20"/>
          <w:szCs w:val="20"/>
        </w:rPr>
        <w:instrText xml:space="preserve"> SEQ Proposal \* ARABIC </w:instrText>
      </w:r>
      <w:r w:rsidRPr="00654866">
        <w:rPr>
          <w:b/>
          <w:bCs/>
          <w:i w:val="0"/>
          <w:iCs w:val="0"/>
          <w:color w:val="000000" w:themeColor="text1"/>
          <w:sz w:val="20"/>
          <w:szCs w:val="20"/>
        </w:rPr>
        <w:fldChar w:fldCharType="separate"/>
      </w:r>
      <w:r w:rsidR="00151DA0" w:rsidRPr="00654866">
        <w:rPr>
          <w:b/>
          <w:bCs/>
          <w:i w:val="0"/>
          <w:iCs w:val="0"/>
          <w:noProof/>
          <w:color w:val="000000" w:themeColor="text1"/>
          <w:sz w:val="20"/>
          <w:szCs w:val="20"/>
        </w:rPr>
        <w:t>3</w:t>
      </w:r>
      <w:r w:rsidRPr="00654866">
        <w:rPr>
          <w:b/>
          <w:bCs/>
          <w:i w:val="0"/>
          <w:iCs w:val="0"/>
          <w:color w:val="000000" w:themeColor="text1"/>
          <w:sz w:val="20"/>
          <w:szCs w:val="20"/>
        </w:rPr>
        <w:fldChar w:fldCharType="end"/>
      </w:r>
      <w:r w:rsidRPr="00654866">
        <w:rPr>
          <w:b/>
          <w:bCs/>
          <w:i w:val="0"/>
          <w:iCs w:val="0"/>
          <w:color w:val="000000" w:themeColor="text1"/>
          <w:sz w:val="20"/>
          <w:szCs w:val="20"/>
        </w:rPr>
        <w:t>: Support UL resource muting for the retransmission if UL resource muting is done for new data transmission for that PUSCH.</w:t>
      </w:r>
    </w:p>
    <w:p w14:paraId="59A697C9" w14:textId="77777777" w:rsidR="00510A83" w:rsidRPr="00371407" w:rsidRDefault="00510A83" w:rsidP="00510A83">
      <w:pPr>
        <w:tabs>
          <w:tab w:val="num" w:pos="720"/>
        </w:tabs>
        <w:rPr>
          <w:b/>
          <w:bCs/>
          <w:lang w:eastAsia="zh-CN"/>
        </w:rPr>
      </w:pPr>
    </w:p>
    <w:p w14:paraId="6719DBF3" w14:textId="77777777" w:rsidR="00510A83" w:rsidRPr="00513F62" w:rsidRDefault="00510A83" w:rsidP="00510A83">
      <w:pPr>
        <w:pStyle w:val="Heading3"/>
        <w:rPr>
          <w:b/>
          <w:bCs/>
          <w:sz w:val="24"/>
          <w:szCs w:val="24"/>
        </w:rPr>
      </w:pPr>
      <w:r w:rsidRPr="003526D5">
        <w:rPr>
          <w:b/>
          <w:bCs/>
          <w:sz w:val="24"/>
          <w:szCs w:val="24"/>
        </w:rPr>
        <w:t xml:space="preserve">UL resource muting for multi-PUSCH scheduled by a single DCI </w:t>
      </w:r>
    </w:p>
    <w:p w14:paraId="6617E2A0" w14:textId="77777777" w:rsidR="00510A83" w:rsidRPr="00CE738C" w:rsidRDefault="00510A83" w:rsidP="00510A83">
      <w:pPr>
        <w:pStyle w:val="ListParagraph"/>
        <w:widowControl w:val="0"/>
        <w:adjustRightInd w:val="0"/>
        <w:snapToGrid w:val="0"/>
        <w:ind w:left="520"/>
        <w:jc w:val="both"/>
        <w:rPr>
          <w:rFonts w:ascii="Times New Roman" w:hAnsi="Times New Roman"/>
          <w:b/>
          <w:sz w:val="20"/>
          <w:szCs w:val="20"/>
        </w:rPr>
      </w:pPr>
    </w:p>
    <w:p w14:paraId="3D5DFCCD" w14:textId="0437F314" w:rsidR="00510A83" w:rsidRPr="00860AFA" w:rsidRDefault="00510A83" w:rsidP="00510A83">
      <w:r w:rsidRPr="00860AFA">
        <w:t xml:space="preserve">The RS, HARQ, RRC signalling and CSI are the high priority UCIs. The UCI type HARQ and RS have </w:t>
      </w:r>
      <w:bookmarkStart w:id="5" w:name="_Int_uh63W4pL"/>
      <w:r w:rsidRPr="00860AFA">
        <w:t>very low</w:t>
      </w:r>
      <w:bookmarkEnd w:id="5"/>
      <w:r w:rsidRPr="00860AFA">
        <w:t xml:space="preserve"> payload size. </w:t>
      </w:r>
      <w:r w:rsidR="000F6818" w:rsidRPr="00860AFA">
        <w:t>W</w:t>
      </w:r>
      <w:r w:rsidRPr="00860AFA">
        <w:t xml:space="preserve">e think, </w:t>
      </w:r>
      <w:r w:rsidR="000F6818" w:rsidRPr="00860AFA">
        <w:t xml:space="preserve">the performance of </w:t>
      </w:r>
      <w:r w:rsidRPr="00860AFA">
        <w:t xml:space="preserve">these UCI </w:t>
      </w:r>
      <w:bookmarkStart w:id="6" w:name="_Int_SE1TQeHx"/>
      <w:r w:rsidRPr="00860AFA">
        <w:t>types</w:t>
      </w:r>
      <w:bookmarkEnd w:id="6"/>
      <w:r w:rsidRPr="00860AFA">
        <w:t xml:space="preserve"> </w:t>
      </w:r>
      <w:r w:rsidR="00990A32" w:rsidRPr="00860AFA">
        <w:t>does</w:t>
      </w:r>
      <w:r w:rsidRPr="00860AFA">
        <w:t xml:space="preserve"> not degrade significantly</w:t>
      </w:r>
      <w:r w:rsidR="000F6818" w:rsidRPr="00860AFA">
        <w:t xml:space="preserve"> due to</w:t>
      </w:r>
      <w:r w:rsidR="00F372C2" w:rsidRPr="00860AFA">
        <w:t xml:space="preserve"> UL resource muting</w:t>
      </w:r>
      <w:r w:rsidRPr="00860AFA">
        <w:t xml:space="preserve">. For UCI type CSI and RRC signalling, we can consider UL resource muting to be not applied. </w:t>
      </w:r>
    </w:p>
    <w:p w14:paraId="59B814CB" w14:textId="77777777" w:rsidR="00510A83" w:rsidRPr="00860AFA" w:rsidRDefault="00510A83" w:rsidP="00510A83"/>
    <w:p w14:paraId="0602A52A" w14:textId="06DDFA52" w:rsidR="00510A83" w:rsidRPr="00860AFA" w:rsidRDefault="00510A83" w:rsidP="00510A83">
      <w:pPr>
        <w:pStyle w:val="Caption"/>
        <w:rPr>
          <w:b/>
          <w:bCs/>
          <w:i w:val="0"/>
          <w:iCs w:val="0"/>
          <w:color w:val="000000" w:themeColor="text1"/>
          <w:sz w:val="20"/>
          <w:szCs w:val="20"/>
        </w:rPr>
      </w:pPr>
      <w:r w:rsidRPr="00860AFA">
        <w:rPr>
          <w:b/>
          <w:bCs/>
          <w:i w:val="0"/>
          <w:iCs w:val="0"/>
          <w:color w:val="000000" w:themeColor="text1"/>
          <w:sz w:val="20"/>
          <w:szCs w:val="20"/>
        </w:rPr>
        <w:t xml:space="preserve">Proposal </w:t>
      </w:r>
      <w:r w:rsidRPr="00860AFA">
        <w:rPr>
          <w:b/>
          <w:bCs/>
          <w:i w:val="0"/>
          <w:iCs w:val="0"/>
          <w:color w:val="000000" w:themeColor="text1"/>
          <w:sz w:val="20"/>
          <w:szCs w:val="20"/>
        </w:rPr>
        <w:fldChar w:fldCharType="begin"/>
      </w:r>
      <w:r w:rsidRPr="00860AFA">
        <w:rPr>
          <w:b/>
          <w:bCs/>
          <w:i w:val="0"/>
          <w:iCs w:val="0"/>
          <w:color w:val="000000" w:themeColor="text1"/>
          <w:sz w:val="20"/>
          <w:szCs w:val="20"/>
        </w:rPr>
        <w:instrText xml:space="preserve"> SEQ Proposal \* ARABIC </w:instrText>
      </w:r>
      <w:r w:rsidRPr="00860AFA">
        <w:rPr>
          <w:b/>
          <w:bCs/>
          <w:i w:val="0"/>
          <w:iCs w:val="0"/>
          <w:color w:val="000000" w:themeColor="text1"/>
          <w:sz w:val="20"/>
          <w:szCs w:val="20"/>
        </w:rPr>
        <w:fldChar w:fldCharType="separate"/>
      </w:r>
      <w:r w:rsidR="00151DA0" w:rsidRPr="00860AFA">
        <w:rPr>
          <w:b/>
          <w:bCs/>
          <w:i w:val="0"/>
          <w:iCs w:val="0"/>
          <w:noProof/>
          <w:color w:val="000000" w:themeColor="text1"/>
          <w:sz w:val="20"/>
          <w:szCs w:val="20"/>
        </w:rPr>
        <w:t>4</w:t>
      </w:r>
      <w:r w:rsidRPr="00860AFA">
        <w:rPr>
          <w:b/>
          <w:bCs/>
          <w:i w:val="0"/>
          <w:iCs w:val="0"/>
          <w:color w:val="000000" w:themeColor="text1"/>
          <w:sz w:val="20"/>
          <w:szCs w:val="20"/>
        </w:rPr>
        <w:fldChar w:fldCharType="end"/>
      </w:r>
      <w:r w:rsidRPr="00860AFA">
        <w:rPr>
          <w:b/>
          <w:bCs/>
          <w:i w:val="0"/>
          <w:iCs w:val="0"/>
          <w:color w:val="000000" w:themeColor="text1"/>
          <w:sz w:val="20"/>
          <w:szCs w:val="20"/>
        </w:rPr>
        <w:t>: Support PUSCH carrying certain UCI type with high priority, UL resource muting is not applied.</w:t>
      </w:r>
    </w:p>
    <w:p w14:paraId="2E86E193" w14:textId="77777777" w:rsidR="00510A83" w:rsidRDefault="00510A83" w:rsidP="00510A83">
      <w:pPr>
        <w:pStyle w:val="Heading3"/>
        <w:rPr>
          <w:b/>
          <w:bCs/>
          <w:sz w:val="24"/>
          <w:szCs w:val="24"/>
        </w:rPr>
      </w:pPr>
      <w:r w:rsidRPr="003526D5">
        <w:rPr>
          <w:b/>
          <w:bCs/>
          <w:sz w:val="24"/>
          <w:szCs w:val="24"/>
        </w:rPr>
        <w:t xml:space="preserve">UL resource muting for multi-PUSCH scheduled by a single DCI </w:t>
      </w:r>
    </w:p>
    <w:p w14:paraId="0788896A" w14:textId="77777777" w:rsidR="00510A83" w:rsidRPr="000228B9" w:rsidRDefault="00510A83" w:rsidP="00510A83">
      <w:r w:rsidRPr="000228B9">
        <w:t>As, the time domain resources allocation for the each PUSCH transmission are configured separately for all the PUSCH scheduled by a single DCI. The time location of UL resource muting can be turned ON/OFF dynamically for each PUSCH using TDRA field in DCI.</w:t>
      </w:r>
    </w:p>
    <w:p w14:paraId="1C0C6626" w14:textId="77777777" w:rsidR="00510A83" w:rsidRPr="000228B9" w:rsidRDefault="00510A83" w:rsidP="00510A83"/>
    <w:p w14:paraId="22B793F4" w14:textId="1C762951" w:rsidR="00510A83" w:rsidRPr="000228B9" w:rsidRDefault="00510A83" w:rsidP="00510A83">
      <w:pPr>
        <w:pStyle w:val="Caption"/>
        <w:rPr>
          <w:b/>
          <w:bCs/>
          <w:sz w:val="20"/>
          <w:szCs w:val="20"/>
        </w:rPr>
      </w:pPr>
      <w:bookmarkStart w:id="7" w:name="_Toc181772534"/>
      <w:r w:rsidRPr="000228B9">
        <w:rPr>
          <w:b/>
          <w:bCs/>
          <w:i w:val="0"/>
          <w:iCs w:val="0"/>
          <w:color w:val="000000" w:themeColor="text1"/>
          <w:sz w:val="20"/>
          <w:szCs w:val="20"/>
        </w:rPr>
        <w:t xml:space="preserve">Proposal </w:t>
      </w:r>
      <w:r w:rsidRPr="000228B9">
        <w:rPr>
          <w:b/>
          <w:bCs/>
          <w:i w:val="0"/>
          <w:iCs w:val="0"/>
          <w:color w:val="000000" w:themeColor="text1"/>
          <w:sz w:val="20"/>
          <w:szCs w:val="20"/>
        </w:rPr>
        <w:fldChar w:fldCharType="begin"/>
      </w:r>
      <w:r w:rsidRPr="000228B9">
        <w:rPr>
          <w:b/>
          <w:bCs/>
          <w:i w:val="0"/>
          <w:iCs w:val="0"/>
          <w:color w:val="000000" w:themeColor="text1"/>
          <w:sz w:val="20"/>
          <w:szCs w:val="20"/>
        </w:rPr>
        <w:instrText xml:space="preserve"> SEQ Proposal \* ARABIC </w:instrText>
      </w:r>
      <w:r w:rsidRPr="000228B9">
        <w:rPr>
          <w:b/>
          <w:bCs/>
          <w:i w:val="0"/>
          <w:iCs w:val="0"/>
          <w:color w:val="000000" w:themeColor="text1"/>
          <w:sz w:val="20"/>
          <w:szCs w:val="20"/>
        </w:rPr>
        <w:fldChar w:fldCharType="separate"/>
      </w:r>
      <w:r w:rsidR="00151DA0" w:rsidRPr="000228B9">
        <w:rPr>
          <w:b/>
          <w:bCs/>
          <w:i w:val="0"/>
          <w:iCs w:val="0"/>
          <w:noProof/>
          <w:color w:val="000000" w:themeColor="text1"/>
          <w:sz w:val="20"/>
          <w:szCs w:val="20"/>
        </w:rPr>
        <w:t>5</w:t>
      </w:r>
      <w:r w:rsidRPr="000228B9">
        <w:rPr>
          <w:b/>
          <w:bCs/>
          <w:i w:val="0"/>
          <w:iCs w:val="0"/>
          <w:color w:val="000000" w:themeColor="text1"/>
          <w:sz w:val="20"/>
          <w:szCs w:val="20"/>
        </w:rPr>
        <w:fldChar w:fldCharType="end"/>
      </w:r>
      <w:r w:rsidRPr="000228B9">
        <w:rPr>
          <w:b/>
          <w:bCs/>
          <w:i w:val="0"/>
          <w:iCs w:val="0"/>
          <w:color w:val="000000" w:themeColor="text1"/>
          <w:sz w:val="20"/>
          <w:szCs w:val="20"/>
        </w:rPr>
        <w:t xml:space="preserve">: Support the UL resource muting for each of the PUSCH transmission of multi-PUSCH scheduled by a single DCI can be </w:t>
      </w:r>
      <w:r w:rsidRPr="000228B9">
        <w:rPr>
          <w:rFonts w:cs="Times"/>
          <w:b/>
          <w:bCs/>
          <w:i w:val="0"/>
          <w:iCs w:val="0"/>
          <w:color w:val="000000" w:themeColor="text1"/>
          <w:sz w:val="20"/>
          <w:szCs w:val="20"/>
          <w:lang w:eastAsia="en-GB"/>
        </w:rPr>
        <w:t>turned</w:t>
      </w:r>
      <w:r w:rsidRPr="000228B9">
        <w:rPr>
          <w:rFonts w:cs="Times"/>
          <w:color w:val="000000" w:themeColor="text1"/>
          <w:sz w:val="20"/>
          <w:szCs w:val="20"/>
          <w:lang w:eastAsia="en-GB"/>
        </w:rPr>
        <w:t xml:space="preserve"> </w:t>
      </w:r>
      <w:r w:rsidRPr="000228B9">
        <w:rPr>
          <w:b/>
          <w:bCs/>
          <w:i w:val="0"/>
          <w:iCs w:val="0"/>
          <w:color w:val="000000" w:themeColor="text1"/>
          <w:sz w:val="20"/>
          <w:szCs w:val="20"/>
        </w:rPr>
        <w:t>ON/OFF using their TDRA field in DCI</w:t>
      </w:r>
      <w:bookmarkEnd w:id="7"/>
      <w:r w:rsidR="008B0A1E" w:rsidRPr="000228B9">
        <w:rPr>
          <w:b/>
          <w:bCs/>
          <w:i w:val="0"/>
          <w:iCs w:val="0"/>
          <w:color w:val="000000" w:themeColor="text1"/>
          <w:sz w:val="20"/>
          <w:szCs w:val="20"/>
        </w:rPr>
        <w:t>.</w:t>
      </w:r>
    </w:p>
    <w:p w14:paraId="03621D85" w14:textId="0DE8D857" w:rsidR="006508FD" w:rsidRDefault="006508FD" w:rsidP="006508FD"/>
    <w:p w14:paraId="38C02725" w14:textId="3EAA905B" w:rsidR="00877B14" w:rsidRDefault="00877B14" w:rsidP="006508FD"/>
    <w:p w14:paraId="3070CBB3" w14:textId="7243674B" w:rsidR="00877B14" w:rsidRDefault="00877B14" w:rsidP="006508FD"/>
    <w:p w14:paraId="1EDE9D36" w14:textId="5D41E8EC" w:rsidR="00877B14" w:rsidRDefault="00877B14" w:rsidP="006508FD"/>
    <w:p w14:paraId="44918A70" w14:textId="77777777" w:rsidR="00877B14" w:rsidRDefault="00877B14" w:rsidP="006508FD"/>
    <w:p w14:paraId="039BB9DE" w14:textId="6659C045" w:rsidR="00E172EF" w:rsidRPr="000C06E5" w:rsidRDefault="00E172EF" w:rsidP="00E172EF">
      <w:pPr>
        <w:pStyle w:val="Heading3"/>
        <w:rPr>
          <w:b/>
          <w:bCs/>
          <w:sz w:val="24"/>
          <w:szCs w:val="24"/>
        </w:rPr>
      </w:pPr>
      <w:r>
        <w:rPr>
          <w:b/>
          <w:bCs/>
          <w:sz w:val="24"/>
          <w:szCs w:val="24"/>
        </w:rPr>
        <w:t>UL resource muting for a PUSCH</w:t>
      </w:r>
      <w:r w:rsidR="00510A83">
        <w:rPr>
          <w:b/>
          <w:bCs/>
          <w:sz w:val="24"/>
          <w:szCs w:val="24"/>
        </w:rPr>
        <w:t xml:space="preserve"> with the following conditions</w:t>
      </w:r>
    </w:p>
    <w:p w14:paraId="0836336C"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1: When the number of PUSCH symbols is less than threshold, UL resource muting is not applied</w:t>
      </w:r>
    </w:p>
    <w:p w14:paraId="225F6B70"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2: If the scheduled PUSCH uses a MCS lower than certain reference MCS index, UL resource muting is not applied</w:t>
      </w:r>
    </w:p>
    <w:p w14:paraId="41A959D1"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3: When the number of scheduled RBs is less than threshold, UL resource muting is not applied</w:t>
      </w:r>
    </w:p>
    <w:p w14:paraId="18E76E43" w14:textId="77777777" w:rsidR="00E172EF" w:rsidRPr="004A1C7A" w:rsidRDefault="00E172EF" w:rsidP="00E172EF">
      <w:pPr>
        <w:numPr>
          <w:ilvl w:val="0"/>
          <w:numId w:val="35"/>
        </w:numPr>
        <w:tabs>
          <w:tab w:val="num" w:pos="720"/>
        </w:tabs>
        <w:rPr>
          <w:b/>
          <w:bCs/>
          <w:lang w:val="en-US" w:eastAsia="zh-CN"/>
        </w:rPr>
      </w:pPr>
      <w:r w:rsidRPr="004A1C7A">
        <w:rPr>
          <w:b/>
          <w:bCs/>
          <w:lang w:val="en-US" w:eastAsia="zh-CN"/>
        </w:rPr>
        <w:t>Condition 4: When the number of DMRS symbols is larger than threshold, UL resource muting is not applied</w:t>
      </w:r>
    </w:p>
    <w:p w14:paraId="0B9D643E" w14:textId="4F4335F7" w:rsidR="00065C84" w:rsidRPr="004A1C7A" w:rsidRDefault="00065C84" w:rsidP="339E9865">
      <w:pPr>
        <w:spacing w:before="100" w:beforeAutospacing="1" w:after="100" w:afterAutospacing="1"/>
        <w:rPr>
          <w:rFonts w:eastAsia="Times New Roman"/>
        </w:rPr>
      </w:pPr>
      <w:r w:rsidRPr="004A1C7A">
        <w:rPr>
          <w:rFonts w:eastAsia="Times New Roman"/>
        </w:rPr>
        <w:t>The condition 1, 2, 3 and 4, can be handled using dynamic turn ON/</w:t>
      </w:r>
      <w:r w:rsidR="122B689C" w:rsidRPr="004A1C7A">
        <w:rPr>
          <w:rFonts w:eastAsia="Times New Roman"/>
        </w:rPr>
        <w:t>OFF</w:t>
      </w:r>
      <w:r w:rsidRPr="004A1C7A">
        <w:rPr>
          <w:rFonts w:eastAsia="Times New Roman"/>
        </w:rPr>
        <w:t xml:space="preserve"> UL resource muting using TDRA field in DCI. Hence, no discussion required</w:t>
      </w:r>
      <w:r w:rsidR="4DCFCAC1" w:rsidRPr="004A1C7A">
        <w:rPr>
          <w:rFonts w:eastAsia="Times New Roman"/>
        </w:rPr>
        <w:t xml:space="preserve"> on the condition 1,2 3 and 4</w:t>
      </w:r>
      <w:r w:rsidRPr="004A1C7A">
        <w:rPr>
          <w:rFonts w:eastAsia="Times New Roman"/>
        </w:rPr>
        <w:t>.</w:t>
      </w:r>
    </w:p>
    <w:p w14:paraId="55A69C16" w14:textId="3EC27DAC" w:rsidR="00065C84" w:rsidRPr="004A1C7A" w:rsidRDefault="00065C84" w:rsidP="00065C84">
      <w:pPr>
        <w:pStyle w:val="Caption"/>
        <w:rPr>
          <w:b/>
          <w:bCs/>
          <w:i w:val="0"/>
          <w:iCs w:val="0"/>
          <w:color w:val="000000" w:themeColor="text1"/>
          <w:sz w:val="20"/>
          <w:szCs w:val="20"/>
        </w:rPr>
      </w:pPr>
      <w:r w:rsidRPr="004A1C7A">
        <w:rPr>
          <w:b/>
          <w:bCs/>
          <w:i w:val="0"/>
          <w:iCs w:val="0"/>
          <w:color w:val="000000" w:themeColor="text1"/>
          <w:sz w:val="20"/>
          <w:szCs w:val="20"/>
        </w:rPr>
        <w:lastRenderedPageBreak/>
        <w:t xml:space="preserve">Proposal </w:t>
      </w:r>
      <w:r w:rsidRPr="004A1C7A">
        <w:rPr>
          <w:b/>
          <w:bCs/>
          <w:i w:val="0"/>
          <w:iCs w:val="0"/>
          <w:color w:val="000000" w:themeColor="text1"/>
          <w:sz w:val="20"/>
          <w:szCs w:val="20"/>
        </w:rPr>
        <w:fldChar w:fldCharType="begin"/>
      </w:r>
      <w:r w:rsidRPr="004A1C7A">
        <w:rPr>
          <w:b/>
          <w:bCs/>
          <w:i w:val="0"/>
          <w:iCs w:val="0"/>
          <w:color w:val="000000" w:themeColor="text1"/>
          <w:sz w:val="20"/>
          <w:szCs w:val="20"/>
        </w:rPr>
        <w:instrText xml:space="preserve"> SEQ Proposal \* ARABIC </w:instrText>
      </w:r>
      <w:r w:rsidRPr="004A1C7A">
        <w:rPr>
          <w:b/>
          <w:bCs/>
          <w:i w:val="0"/>
          <w:iCs w:val="0"/>
          <w:color w:val="000000" w:themeColor="text1"/>
          <w:sz w:val="20"/>
          <w:szCs w:val="20"/>
        </w:rPr>
        <w:fldChar w:fldCharType="separate"/>
      </w:r>
      <w:r w:rsidR="00151DA0" w:rsidRPr="004A1C7A">
        <w:rPr>
          <w:b/>
          <w:bCs/>
          <w:i w:val="0"/>
          <w:iCs w:val="0"/>
          <w:noProof/>
          <w:color w:val="000000" w:themeColor="text1"/>
          <w:sz w:val="20"/>
          <w:szCs w:val="20"/>
        </w:rPr>
        <w:t>6</w:t>
      </w:r>
      <w:r w:rsidRPr="004A1C7A">
        <w:rPr>
          <w:b/>
          <w:bCs/>
          <w:i w:val="0"/>
          <w:iCs w:val="0"/>
          <w:color w:val="000000" w:themeColor="text1"/>
          <w:sz w:val="20"/>
          <w:szCs w:val="20"/>
        </w:rPr>
        <w:fldChar w:fldCharType="end"/>
      </w:r>
      <w:r w:rsidRPr="004A1C7A">
        <w:rPr>
          <w:b/>
          <w:bCs/>
          <w:i w:val="0"/>
          <w:iCs w:val="0"/>
          <w:color w:val="000000" w:themeColor="text1"/>
          <w:sz w:val="20"/>
          <w:szCs w:val="20"/>
        </w:rPr>
        <w:t xml:space="preserve">: The UL resource muting can be turned ON/OFF dynamically using TDRA field in DCI. Hence no </w:t>
      </w:r>
      <w:r w:rsidR="004B7BD7" w:rsidRPr="004A1C7A">
        <w:rPr>
          <w:b/>
          <w:bCs/>
          <w:i w:val="0"/>
          <w:iCs w:val="0"/>
          <w:color w:val="000000" w:themeColor="text1"/>
          <w:sz w:val="20"/>
          <w:szCs w:val="20"/>
        </w:rPr>
        <w:t>conditional check</w:t>
      </w:r>
      <w:r w:rsidRPr="004A1C7A">
        <w:rPr>
          <w:b/>
          <w:bCs/>
          <w:i w:val="0"/>
          <w:iCs w:val="0"/>
          <w:color w:val="000000" w:themeColor="text1"/>
          <w:sz w:val="20"/>
          <w:szCs w:val="20"/>
        </w:rPr>
        <w:t xml:space="preserve"> required for following conditions,   </w:t>
      </w:r>
    </w:p>
    <w:p w14:paraId="38A71BFC"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1: When the number of PUSCH symbols is less than threshold, UL resource muting is not applied</w:t>
      </w:r>
    </w:p>
    <w:p w14:paraId="7DE9723A"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2: If the scheduled PUSCH uses a MCS lower than certain reference MCS index, UL resource muting is not applied</w:t>
      </w:r>
    </w:p>
    <w:p w14:paraId="7FD0198C" w14:textId="77777777" w:rsidR="00065C84" w:rsidRPr="004A1C7A" w:rsidRDefault="00065C84" w:rsidP="00065C84">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3: When the number of scheduled RBs is less than threshold, UL resource muting is not applied</w:t>
      </w:r>
    </w:p>
    <w:p w14:paraId="05EADB9D" w14:textId="335DD011" w:rsidR="006508FD" w:rsidRPr="004A1C7A" w:rsidRDefault="00065C84" w:rsidP="006508FD">
      <w:pPr>
        <w:numPr>
          <w:ilvl w:val="0"/>
          <w:numId w:val="35"/>
        </w:numPr>
        <w:tabs>
          <w:tab w:val="num" w:pos="720"/>
        </w:tabs>
        <w:rPr>
          <w:b/>
          <w:bCs/>
          <w:color w:val="000000" w:themeColor="text1"/>
          <w:lang w:val="en-US" w:eastAsia="zh-CN"/>
        </w:rPr>
      </w:pPr>
      <w:r w:rsidRPr="004A1C7A">
        <w:rPr>
          <w:b/>
          <w:bCs/>
          <w:color w:val="000000" w:themeColor="text1"/>
          <w:lang w:val="en-US" w:eastAsia="zh-CN"/>
        </w:rPr>
        <w:t>Condition 4: When the number of DMRS symbols is larger than threshold, UL resource muting is not applied</w:t>
      </w:r>
    </w:p>
    <w:p w14:paraId="39D8FC7F" w14:textId="77777777" w:rsidR="00446A67" w:rsidRPr="00C25CD0" w:rsidRDefault="00446A67" w:rsidP="00446A67">
      <w:pPr>
        <w:pStyle w:val="Heading1"/>
        <w:rPr>
          <w:rFonts w:cs="Arial"/>
          <w:b/>
          <w:bCs/>
        </w:rPr>
      </w:pPr>
      <w:r w:rsidRPr="00C25CD0">
        <w:rPr>
          <w:rFonts w:cs="Arial"/>
          <w:b/>
          <w:bCs/>
        </w:rPr>
        <w:t>Conclusion</w:t>
      </w:r>
    </w:p>
    <w:p w14:paraId="545B6C67" w14:textId="1BA5AD2E" w:rsidR="00446A67" w:rsidRDefault="00446A67" w:rsidP="00446A67">
      <w:pPr>
        <w:spacing w:before="120" w:after="120"/>
      </w:pPr>
      <w:r w:rsidRPr="000A1270">
        <w:t>In this contribution, we discuss about CLI handling with the following proposal</w:t>
      </w:r>
      <w:r w:rsidR="00D26EF8" w:rsidRPr="000A1270">
        <w:t xml:space="preserve">s and </w:t>
      </w:r>
      <w:r w:rsidR="00A3154F" w:rsidRPr="000A1270">
        <w:t>observations.</w:t>
      </w:r>
    </w:p>
    <w:p w14:paraId="33DBFFA0" w14:textId="77777777" w:rsidR="00BD11D0" w:rsidRPr="00650104" w:rsidRDefault="00BD11D0" w:rsidP="00BD11D0">
      <w:pPr>
        <w:pStyle w:val="Caption"/>
        <w:rPr>
          <w:sz w:val="20"/>
          <w:szCs w:val="20"/>
        </w:rPr>
      </w:pPr>
      <w:r w:rsidRPr="00650104">
        <w:rPr>
          <w:b/>
          <w:bCs/>
          <w:i w:val="0"/>
          <w:iCs w:val="0"/>
          <w:color w:val="000000" w:themeColor="text1"/>
          <w:sz w:val="20"/>
          <w:szCs w:val="20"/>
        </w:rPr>
        <w:t xml:space="preserve">Observation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Observation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1</w:t>
      </w:r>
      <w:r w:rsidRPr="00650104">
        <w:rPr>
          <w:b/>
          <w:bCs/>
          <w:i w:val="0"/>
          <w:iCs w:val="0"/>
          <w:color w:val="000000" w:themeColor="text1"/>
          <w:sz w:val="20"/>
          <w:szCs w:val="20"/>
        </w:rPr>
        <w:fldChar w:fldCharType="end"/>
      </w:r>
      <w:r w:rsidRPr="00650104">
        <w:rPr>
          <w:b/>
          <w:bCs/>
          <w:i w:val="0"/>
          <w:iCs w:val="0"/>
          <w:color w:val="000000" w:themeColor="text1"/>
          <w:sz w:val="20"/>
          <w:szCs w:val="20"/>
        </w:rPr>
        <w:t>: The complexity of the Option 1 is less than the option-2</w:t>
      </w:r>
      <w:r w:rsidRPr="00650104">
        <w:rPr>
          <w:sz w:val="20"/>
          <w:szCs w:val="20"/>
        </w:rPr>
        <w:t>.</w:t>
      </w:r>
    </w:p>
    <w:p w14:paraId="3C8A1592" w14:textId="77777777" w:rsidR="00303730" w:rsidRPr="00650104" w:rsidRDefault="00303730" w:rsidP="00303730">
      <w:pPr>
        <w:pStyle w:val="Caption"/>
        <w:rPr>
          <w:b/>
          <w:bCs/>
          <w:i w:val="0"/>
          <w:iCs w:val="0"/>
          <w:color w:val="000000" w:themeColor="text1"/>
          <w:sz w:val="20"/>
          <w:szCs w:val="20"/>
        </w:rPr>
      </w:pPr>
      <w:r w:rsidRPr="00650104">
        <w:rPr>
          <w:b/>
          <w:bCs/>
          <w:i w:val="0"/>
          <w:iCs w:val="0"/>
          <w:color w:val="000000" w:themeColor="text1"/>
          <w:sz w:val="20"/>
          <w:szCs w:val="20"/>
        </w:rPr>
        <w:t xml:space="preserve">Observation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Observation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2</w:t>
      </w:r>
      <w:r w:rsidRPr="00650104">
        <w:rPr>
          <w:b/>
          <w:bCs/>
          <w:i w:val="0"/>
          <w:iCs w:val="0"/>
          <w:color w:val="000000" w:themeColor="text1"/>
          <w:sz w:val="20"/>
          <w:szCs w:val="20"/>
        </w:rPr>
        <w:fldChar w:fldCharType="end"/>
      </w:r>
      <w:r w:rsidRPr="00650104">
        <w:rPr>
          <w:b/>
          <w:bCs/>
          <w:i w:val="0"/>
          <w:iCs w:val="0"/>
          <w:color w:val="000000" w:themeColor="text1"/>
          <w:sz w:val="20"/>
          <w:szCs w:val="20"/>
        </w:rPr>
        <w:t xml:space="preserve">: The symbol with 3dB power boosting for the REs in the PUSCH symbol containing PT-RS with UL resource muting, have higher power as compared to the symbol with PUSCH symbol containing PT-RS with no UL resource muting. </w:t>
      </w:r>
    </w:p>
    <w:p w14:paraId="73E53E0B" w14:textId="77777777" w:rsidR="00303730" w:rsidRPr="00650104" w:rsidRDefault="00303730" w:rsidP="00303730"/>
    <w:p w14:paraId="19EA662F" w14:textId="77777777" w:rsidR="00BD11D0" w:rsidRPr="00650104" w:rsidRDefault="00BD11D0" w:rsidP="00BD11D0">
      <w:pPr>
        <w:rPr>
          <w:b/>
          <w:bCs/>
          <w:color w:val="000000" w:themeColor="text1"/>
        </w:rPr>
      </w:pPr>
      <w:r w:rsidRPr="00650104">
        <w:rPr>
          <w:b/>
          <w:bCs/>
          <w:color w:val="000000" w:themeColor="text1"/>
        </w:rPr>
        <w:t xml:space="preserve">Proposal </w:t>
      </w:r>
      <w:r w:rsidRPr="00650104">
        <w:rPr>
          <w:b/>
          <w:bCs/>
          <w:color w:val="000000" w:themeColor="text1"/>
        </w:rPr>
        <w:fldChar w:fldCharType="begin"/>
      </w:r>
      <w:r w:rsidRPr="00650104">
        <w:rPr>
          <w:b/>
          <w:bCs/>
          <w:color w:val="000000" w:themeColor="text1"/>
        </w:rPr>
        <w:instrText xml:space="preserve"> SEQ Proposal \* ARABIC </w:instrText>
      </w:r>
      <w:r w:rsidRPr="00650104">
        <w:rPr>
          <w:b/>
          <w:bCs/>
          <w:color w:val="000000" w:themeColor="text1"/>
        </w:rPr>
        <w:fldChar w:fldCharType="separate"/>
      </w:r>
      <w:r w:rsidRPr="00650104">
        <w:rPr>
          <w:b/>
          <w:bCs/>
          <w:noProof/>
          <w:color w:val="000000" w:themeColor="text1"/>
        </w:rPr>
        <w:t>1</w:t>
      </w:r>
      <w:r w:rsidRPr="00650104">
        <w:rPr>
          <w:b/>
          <w:bCs/>
          <w:color w:val="000000" w:themeColor="text1"/>
        </w:rPr>
        <w:fldChar w:fldCharType="end"/>
      </w:r>
      <w:r w:rsidRPr="00650104">
        <w:rPr>
          <w:b/>
          <w:bCs/>
          <w:color w:val="000000" w:themeColor="text1"/>
        </w:rPr>
        <w:t>: As the implementation complexity of the Option 1 is less than Option 2. Hence, we support Option 1 to reflect in the RAN1 specification.</w:t>
      </w:r>
    </w:p>
    <w:p w14:paraId="505ED05F" w14:textId="77777777" w:rsidR="00BD11D0" w:rsidRPr="00650104" w:rsidRDefault="00BD11D0" w:rsidP="00BD11D0">
      <w:pPr>
        <w:ind w:left="360"/>
        <w:rPr>
          <w:b/>
          <w:bCs/>
          <w:color w:val="000000" w:themeColor="text1"/>
        </w:rPr>
      </w:pPr>
      <w:r w:rsidRPr="00650104">
        <w:rPr>
          <w:b/>
          <w:bCs/>
        </w:rPr>
        <w:t>If transform precoding is enabled for a PUSCH,</w:t>
      </w:r>
    </w:p>
    <w:p w14:paraId="606CA84C" w14:textId="77777777" w:rsidR="00BD11D0" w:rsidRPr="00650104" w:rsidRDefault="00BD11D0" w:rsidP="00BD11D0">
      <w:pPr>
        <w:pStyle w:val="ListParagraph"/>
        <w:numPr>
          <w:ilvl w:val="0"/>
          <w:numId w:val="42"/>
        </w:numPr>
        <w:tabs>
          <w:tab w:val="left" w:pos="0"/>
        </w:tabs>
        <w:suppressAutoHyphens/>
        <w:snapToGrid w:val="0"/>
        <w:ind w:left="1080"/>
        <w:jc w:val="both"/>
        <w:rPr>
          <w:rFonts w:ascii="Times New Roman" w:eastAsia="DengXian" w:hAnsi="Times New Roman"/>
          <w:b/>
          <w:bCs/>
          <w:sz w:val="20"/>
          <w:szCs w:val="20"/>
          <w:u w:val="single"/>
        </w:rPr>
      </w:pPr>
      <w:r w:rsidRPr="00650104">
        <w:rPr>
          <w:rFonts w:ascii="Times New Roman" w:hAnsi="Times New Roman"/>
          <w:b/>
          <w:bCs/>
          <w:sz w:val="20"/>
          <w:szCs w:val="20"/>
        </w:rPr>
        <w:t xml:space="preserve">Option 1: The DFT size is modified as </w:t>
      </w:r>
      <m:oMath>
        <m:f>
          <m:fPr>
            <m:type m:val="lin"/>
            <m:ctrlPr>
              <w:rPr>
                <w:rFonts w:ascii="Cambria Math" w:hAnsi="Cambria Math"/>
                <w:b/>
                <w:bCs/>
                <w:sz w:val="20"/>
                <w:szCs w:val="20"/>
              </w:rPr>
            </m:ctrlPr>
          </m:fPr>
          <m:num>
            <m:sSubSup>
              <m:sSubSupPr>
                <m:ctrlPr>
                  <w:rPr>
                    <w:rFonts w:ascii="Cambria Math" w:hAnsi="Cambria Math"/>
                    <w:b/>
                    <w:bCs/>
                    <w:sz w:val="20"/>
                    <w:szCs w:val="20"/>
                  </w:rPr>
                </m:ctrlPr>
              </m:sSubSupPr>
              <m:e>
                <m:r>
                  <m:rPr>
                    <m:sty m:val="b"/>
                  </m:rPr>
                  <w:rPr>
                    <w:rFonts w:ascii="Cambria Math" w:hAnsi="Cambria Math"/>
                    <w:sz w:val="20"/>
                    <w:szCs w:val="20"/>
                  </w:rPr>
                  <m:t>M</m:t>
                </m:r>
              </m:e>
              <m:sub>
                <m:r>
                  <m:rPr>
                    <m:nor/>
                  </m:rPr>
                  <w:rPr>
                    <w:rFonts w:ascii="Times New Roman" w:hAnsi="Times New Roman"/>
                    <w:b/>
                    <w:bCs/>
                    <w:sz w:val="20"/>
                    <w:szCs w:val="20"/>
                  </w:rPr>
                  <m:t>sc</m:t>
                </m:r>
              </m:sub>
              <m:sup>
                <m:r>
                  <m:rPr>
                    <m:nor/>
                  </m:rPr>
                  <w:rPr>
                    <w:rFonts w:ascii="Times New Roman" w:hAnsi="Times New Roman"/>
                    <w:b/>
                    <w:bCs/>
                    <w:sz w:val="20"/>
                    <w:szCs w:val="20"/>
                  </w:rPr>
                  <m:t>PUSCH</m:t>
                </m:r>
              </m:sup>
            </m:sSubSup>
          </m:num>
          <m:den>
            <m:r>
              <m:rPr>
                <m:sty m:val="b"/>
              </m:rPr>
              <w:rPr>
                <w:rFonts w:ascii="Cambria Math" w:hAnsi="Cambria Math"/>
                <w:sz w:val="20"/>
                <w:szCs w:val="20"/>
              </w:rPr>
              <m:t>2</m:t>
            </m:r>
          </m:den>
        </m:f>
      </m:oMath>
      <w:r w:rsidRPr="00650104">
        <w:rPr>
          <w:rFonts w:ascii="Times New Roman" w:hAnsi="Times New Roman"/>
          <w:b/>
          <w:bCs/>
          <w:sz w:val="20"/>
          <w:szCs w:val="20"/>
        </w:rPr>
        <w:t xml:space="preserve"> for symbol(s) with UL resource muting</w:t>
      </w:r>
    </w:p>
    <w:p w14:paraId="43815901" w14:textId="77777777" w:rsidR="00BD11D0" w:rsidRPr="00650104" w:rsidRDefault="00BD11D0" w:rsidP="00BD11D0">
      <w:pPr>
        <w:rPr>
          <w:b/>
          <w:bCs/>
        </w:rPr>
      </w:pPr>
      <w:r w:rsidRPr="00650104">
        <w:rPr>
          <w:b/>
          <w:bCs/>
        </w:rPr>
        <w:t xml:space="preserve">      Note: </w:t>
      </w:r>
      <m:oMath>
        <m:sSubSup>
          <m:sSubSupPr>
            <m:ctrlPr>
              <w:rPr>
                <w:rFonts w:ascii="Cambria Math" w:hAnsi="Cambria Math"/>
                <w:b/>
                <w:bCs/>
              </w:rPr>
            </m:ctrlPr>
          </m:sSubSupPr>
          <m:e>
            <m:r>
              <m:rPr>
                <m:sty m:val="b"/>
              </m:rPr>
              <w:rPr>
                <w:rFonts w:ascii="Cambria Math" w:hAnsi="Cambria Math"/>
              </w:rPr>
              <m:t>M</m:t>
            </m:r>
          </m:e>
          <m:sub>
            <m:r>
              <m:rPr>
                <m:nor/>
              </m:rPr>
              <w:rPr>
                <w:b/>
                <w:bCs/>
              </w:rPr>
              <m:t>sc</m:t>
            </m:r>
          </m:sub>
          <m:sup>
            <m:r>
              <m:rPr>
                <m:nor/>
              </m:rPr>
              <w:rPr>
                <w:b/>
                <w:bCs/>
              </w:rPr>
              <m:t>PUSCH</m:t>
            </m:r>
          </m:sup>
        </m:sSubSup>
      </m:oMath>
      <w:r w:rsidRPr="00650104">
        <w:rPr>
          <w:b/>
          <w:bCs/>
        </w:rPr>
        <w:t xml:space="preserve"> is the total number of subcarriers of the PUSCH.</w:t>
      </w:r>
    </w:p>
    <w:p w14:paraId="59BD9860" w14:textId="77777777" w:rsidR="00EB0263" w:rsidRPr="00650104" w:rsidRDefault="00EB0263" w:rsidP="00EB0263">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2</w:t>
      </w:r>
      <w:r w:rsidRPr="00650104">
        <w:rPr>
          <w:b/>
          <w:bCs/>
          <w:i w:val="0"/>
          <w:iCs w:val="0"/>
          <w:color w:val="000000" w:themeColor="text1"/>
          <w:sz w:val="20"/>
          <w:szCs w:val="20"/>
        </w:rPr>
        <w:fldChar w:fldCharType="end"/>
      </w:r>
      <w:r w:rsidRPr="00650104">
        <w:rPr>
          <w:b/>
          <w:bCs/>
          <w:i w:val="0"/>
          <w:iCs w:val="0"/>
          <w:color w:val="000000" w:themeColor="text1"/>
          <w:sz w:val="20"/>
          <w:szCs w:val="20"/>
        </w:rPr>
        <w:t>: We support the 3dB power boosting for the REs in the PUSCH symbol containing PT-RS with UL muting when transform precoding is not enabled if there is not impact on signal quality or MPR.</w:t>
      </w:r>
    </w:p>
    <w:p w14:paraId="776C2C8F" w14:textId="77777777" w:rsidR="000E702B" w:rsidRPr="00650104" w:rsidRDefault="000E702B" w:rsidP="000E702B">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3</w:t>
      </w:r>
      <w:r w:rsidRPr="00650104">
        <w:rPr>
          <w:b/>
          <w:bCs/>
          <w:i w:val="0"/>
          <w:iCs w:val="0"/>
          <w:color w:val="000000" w:themeColor="text1"/>
          <w:sz w:val="20"/>
          <w:szCs w:val="20"/>
        </w:rPr>
        <w:fldChar w:fldCharType="end"/>
      </w:r>
      <w:r w:rsidRPr="00650104">
        <w:rPr>
          <w:b/>
          <w:bCs/>
          <w:i w:val="0"/>
          <w:iCs w:val="0"/>
          <w:color w:val="000000" w:themeColor="text1"/>
          <w:sz w:val="20"/>
          <w:szCs w:val="20"/>
        </w:rPr>
        <w:t>: Support UL resource muting for the retransmission if UL resource muting is done for new data transmission for that PUSCH.</w:t>
      </w:r>
    </w:p>
    <w:p w14:paraId="54E55DBA" w14:textId="77777777" w:rsidR="00D04C0C" w:rsidRPr="00650104" w:rsidRDefault="00D04C0C" w:rsidP="00D04C0C">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4</w:t>
      </w:r>
      <w:r w:rsidRPr="00650104">
        <w:rPr>
          <w:b/>
          <w:bCs/>
          <w:i w:val="0"/>
          <w:iCs w:val="0"/>
          <w:color w:val="000000" w:themeColor="text1"/>
          <w:sz w:val="20"/>
          <w:szCs w:val="20"/>
        </w:rPr>
        <w:fldChar w:fldCharType="end"/>
      </w:r>
      <w:r w:rsidRPr="00650104">
        <w:rPr>
          <w:b/>
          <w:bCs/>
          <w:i w:val="0"/>
          <w:iCs w:val="0"/>
          <w:color w:val="000000" w:themeColor="text1"/>
          <w:sz w:val="20"/>
          <w:szCs w:val="20"/>
        </w:rPr>
        <w:t>: Support PUSCH carrying certain UCI type with high priority, UL resource muting is not applied.</w:t>
      </w:r>
    </w:p>
    <w:p w14:paraId="308A862A" w14:textId="77777777" w:rsidR="00AD5125" w:rsidRPr="00650104" w:rsidRDefault="00AD5125" w:rsidP="00AD5125"/>
    <w:p w14:paraId="4D49B50D" w14:textId="77777777" w:rsidR="00AD5125" w:rsidRPr="00650104" w:rsidRDefault="00AD5125" w:rsidP="00AD5125">
      <w:pPr>
        <w:pStyle w:val="Caption"/>
        <w:rPr>
          <w:b/>
          <w:bCs/>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5</w:t>
      </w:r>
      <w:r w:rsidRPr="00650104">
        <w:rPr>
          <w:b/>
          <w:bCs/>
          <w:i w:val="0"/>
          <w:iCs w:val="0"/>
          <w:color w:val="000000" w:themeColor="text1"/>
          <w:sz w:val="20"/>
          <w:szCs w:val="20"/>
        </w:rPr>
        <w:fldChar w:fldCharType="end"/>
      </w:r>
      <w:r w:rsidRPr="00650104">
        <w:rPr>
          <w:b/>
          <w:bCs/>
          <w:i w:val="0"/>
          <w:iCs w:val="0"/>
          <w:color w:val="000000" w:themeColor="text1"/>
          <w:sz w:val="20"/>
          <w:szCs w:val="20"/>
        </w:rPr>
        <w:t xml:space="preserve">: Support the UL resource muting for each of the PUSCH transmission of multi-PUSCH scheduled by a single DCI can be </w:t>
      </w:r>
      <w:r w:rsidRPr="00650104">
        <w:rPr>
          <w:rFonts w:cs="Times"/>
          <w:b/>
          <w:bCs/>
          <w:i w:val="0"/>
          <w:iCs w:val="0"/>
          <w:color w:val="000000" w:themeColor="text1"/>
          <w:sz w:val="20"/>
          <w:szCs w:val="20"/>
          <w:lang w:eastAsia="en-GB"/>
        </w:rPr>
        <w:t>turned</w:t>
      </w:r>
      <w:r w:rsidRPr="00650104">
        <w:rPr>
          <w:rFonts w:cs="Times"/>
          <w:color w:val="000000" w:themeColor="text1"/>
          <w:sz w:val="20"/>
          <w:szCs w:val="20"/>
          <w:lang w:eastAsia="en-GB"/>
        </w:rPr>
        <w:t xml:space="preserve"> </w:t>
      </w:r>
      <w:r w:rsidRPr="00650104">
        <w:rPr>
          <w:b/>
          <w:bCs/>
          <w:i w:val="0"/>
          <w:iCs w:val="0"/>
          <w:color w:val="000000" w:themeColor="text1"/>
          <w:sz w:val="20"/>
          <w:szCs w:val="20"/>
        </w:rPr>
        <w:t>ON/OFF using their TDRA field in DCI</w:t>
      </w:r>
    </w:p>
    <w:p w14:paraId="2A7B3D24" w14:textId="77777777" w:rsidR="00D04C0C" w:rsidRPr="00650104" w:rsidRDefault="00D04C0C" w:rsidP="00D04C0C"/>
    <w:p w14:paraId="72220E0B" w14:textId="77777777" w:rsidR="00026D39" w:rsidRPr="00650104" w:rsidRDefault="00026D39" w:rsidP="00026D39">
      <w:pPr>
        <w:pStyle w:val="Caption"/>
        <w:rPr>
          <w:b/>
          <w:bCs/>
          <w:i w:val="0"/>
          <w:iCs w:val="0"/>
          <w:color w:val="000000" w:themeColor="text1"/>
          <w:sz w:val="20"/>
          <w:szCs w:val="20"/>
        </w:rPr>
      </w:pPr>
      <w:r w:rsidRPr="00650104">
        <w:rPr>
          <w:b/>
          <w:bCs/>
          <w:i w:val="0"/>
          <w:iCs w:val="0"/>
          <w:color w:val="000000" w:themeColor="text1"/>
          <w:sz w:val="20"/>
          <w:szCs w:val="20"/>
        </w:rPr>
        <w:t xml:space="preserve">Proposal </w:t>
      </w:r>
      <w:r w:rsidRPr="00650104">
        <w:rPr>
          <w:b/>
          <w:bCs/>
          <w:i w:val="0"/>
          <w:iCs w:val="0"/>
          <w:color w:val="000000" w:themeColor="text1"/>
          <w:sz w:val="20"/>
          <w:szCs w:val="20"/>
        </w:rPr>
        <w:fldChar w:fldCharType="begin"/>
      </w:r>
      <w:r w:rsidRPr="00650104">
        <w:rPr>
          <w:b/>
          <w:bCs/>
          <w:i w:val="0"/>
          <w:iCs w:val="0"/>
          <w:color w:val="000000" w:themeColor="text1"/>
          <w:sz w:val="20"/>
          <w:szCs w:val="20"/>
        </w:rPr>
        <w:instrText xml:space="preserve"> SEQ Proposal \* ARABIC </w:instrText>
      </w:r>
      <w:r w:rsidRPr="00650104">
        <w:rPr>
          <w:b/>
          <w:bCs/>
          <w:i w:val="0"/>
          <w:iCs w:val="0"/>
          <w:color w:val="000000" w:themeColor="text1"/>
          <w:sz w:val="20"/>
          <w:szCs w:val="20"/>
        </w:rPr>
        <w:fldChar w:fldCharType="separate"/>
      </w:r>
      <w:r w:rsidRPr="00650104">
        <w:rPr>
          <w:b/>
          <w:bCs/>
          <w:i w:val="0"/>
          <w:iCs w:val="0"/>
          <w:noProof/>
          <w:color w:val="000000" w:themeColor="text1"/>
          <w:sz w:val="20"/>
          <w:szCs w:val="20"/>
        </w:rPr>
        <w:t>6</w:t>
      </w:r>
      <w:r w:rsidRPr="00650104">
        <w:rPr>
          <w:b/>
          <w:bCs/>
          <w:i w:val="0"/>
          <w:iCs w:val="0"/>
          <w:color w:val="000000" w:themeColor="text1"/>
          <w:sz w:val="20"/>
          <w:szCs w:val="20"/>
        </w:rPr>
        <w:fldChar w:fldCharType="end"/>
      </w:r>
      <w:r w:rsidRPr="00650104">
        <w:rPr>
          <w:b/>
          <w:bCs/>
          <w:i w:val="0"/>
          <w:iCs w:val="0"/>
          <w:color w:val="000000" w:themeColor="text1"/>
          <w:sz w:val="20"/>
          <w:szCs w:val="20"/>
        </w:rPr>
        <w:t xml:space="preserve">: The UL resource muting can be turned ON/OFF dynamically using TDRA field in DCI. Hence no conditional check required for following conditions,   </w:t>
      </w:r>
    </w:p>
    <w:p w14:paraId="1F81A5A6"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1: When the number of PUSCH symbols is less than threshold, UL resource muting is not applied</w:t>
      </w:r>
    </w:p>
    <w:p w14:paraId="4BBC8947"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2: If the scheduled PUSCH uses a MCS lower than certain reference MCS index, UL resource muting is not applied</w:t>
      </w:r>
    </w:p>
    <w:p w14:paraId="1AEB3692"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3: When the number of scheduled RBs is less than threshold, UL resource muting is not applied</w:t>
      </w:r>
    </w:p>
    <w:p w14:paraId="4C994758" w14:textId="77777777" w:rsidR="00026D39" w:rsidRPr="00650104" w:rsidRDefault="00026D39" w:rsidP="00026D39">
      <w:pPr>
        <w:numPr>
          <w:ilvl w:val="0"/>
          <w:numId w:val="35"/>
        </w:numPr>
        <w:tabs>
          <w:tab w:val="num" w:pos="720"/>
        </w:tabs>
        <w:rPr>
          <w:b/>
          <w:bCs/>
          <w:color w:val="000000" w:themeColor="text1"/>
          <w:lang w:val="en-US" w:eastAsia="zh-CN"/>
        </w:rPr>
      </w:pPr>
      <w:r w:rsidRPr="00650104">
        <w:rPr>
          <w:b/>
          <w:bCs/>
          <w:color w:val="000000" w:themeColor="text1"/>
          <w:lang w:val="en-US" w:eastAsia="zh-CN"/>
        </w:rPr>
        <w:t>Condition 4: When the number of DMRS symbols is larger than threshold, UL resource muting is not applied</w:t>
      </w:r>
    </w:p>
    <w:p w14:paraId="79601E02" w14:textId="77777777" w:rsidR="000E702B" w:rsidRPr="000E702B" w:rsidRDefault="000E702B" w:rsidP="000E702B"/>
    <w:p w14:paraId="26AF7303" w14:textId="77777777" w:rsidR="00BD11D0" w:rsidRPr="000A1270" w:rsidRDefault="00BD11D0" w:rsidP="00446A67">
      <w:pPr>
        <w:spacing w:before="120" w:after="120"/>
      </w:pPr>
    </w:p>
    <w:p w14:paraId="1C092ADB" w14:textId="77777777" w:rsidR="00446A67" w:rsidRPr="00C25CD0" w:rsidRDefault="00446A67" w:rsidP="00446A67">
      <w:pPr>
        <w:pStyle w:val="Heading1"/>
        <w:rPr>
          <w:rFonts w:cs="Arial"/>
          <w:b/>
          <w:bCs/>
        </w:rPr>
      </w:pPr>
      <w:r w:rsidRPr="00C25CD0">
        <w:rPr>
          <w:rFonts w:cs="Arial"/>
          <w:b/>
          <w:bCs/>
        </w:rPr>
        <w:lastRenderedPageBreak/>
        <w:t>Reference</w:t>
      </w:r>
    </w:p>
    <w:p w14:paraId="7AB3B556" w14:textId="53DCB6D4" w:rsidR="2B21143C" w:rsidRPr="00074750" w:rsidRDefault="2B21143C" w:rsidP="00FF1A61">
      <w:pPr>
        <w:pStyle w:val="ListParagraph"/>
        <w:numPr>
          <w:ilvl w:val="0"/>
          <w:numId w:val="1"/>
        </w:numPr>
        <w:spacing w:after="120"/>
        <w:rPr>
          <w:rFonts w:ascii="Times New Roman" w:eastAsia="tim" w:hAnsi="Times New Roman"/>
          <w:color w:val="000000" w:themeColor="text1"/>
          <w:sz w:val="20"/>
          <w:szCs w:val="20"/>
          <w:lang w:val="en-GB"/>
        </w:rPr>
      </w:pPr>
      <w:r w:rsidRPr="00074750">
        <w:rPr>
          <w:rFonts w:ascii="Times New Roman" w:eastAsia="tim" w:hAnsi="Times New Roman"/>
          <w:color w:val="000000" w:themeColor="text1"/>
          <w:sz w:val="20"/>
          <w:szCs w:val="20"/>
          <w:lang w:val="en-GB"/>
        </w:rPr>
        <w:t>RP-241614</w:t>
      </w:r>
      <w:r w:rsidR="2093070F" w:rsidRPr="00074750">
        <w:rPr>
          <w:rFonts w:ascii="Times New Roman" w:eastAsia="tim" w:hAnsi="Times New Roman"/>
          <w:color w:val="000000" w:themeColor="text1"/>
          <w:sz w:val="20"/>
          <w:szCs w:val="20"/>
          <w:lang w:val="en-GB"/>
        </w:rPr>
        <w:t xml:space="preserve"> </w:t>
      </w:r>
      <w:r w:rsidR="698523D3" w:rsidRPr="00074750">
        <w:rPr>
          <w:rFonts w:ascii="Times New Roman" w:eastAsia="tim" w:hAnsi="Times New Roman"/>
          <w:color w:val="000000" w:themeColor="text1"/>
          <w:sz w:val="20"/>
          <w:szCs w:val="20"/>
          <w:lang w:val="en-GB"/>
        </w:rPr>
        <w:t>Revis</w:t>
      </w:r>
      <w:r w:rsidR="698523D3" w:rsidRPr="00074750">
        <w:rPr>
          <w:rFonts w:ascii="Times New Roman" w:eastAsia="Times New Roman" w:hAnsi="Times New Roman"/>
          <w:color w:val="000000" w:themeColor="text1"/>
          <w:sz w:val="20"/>
          <w:szCs w:val="20"/>
          <w:lang w:val="en-GB"/>
        </w:rPr>
        <w:t>ed WID: Evolution of NR duplex operation: Sub-band full duplex (SBFD)</w:t>
      </w:r>
      <w:r w:rsidR="007966CE">
        <w:rPr>
          <w:rFonts w:ascii="Times New Roman" w:eastAsia="Times New Roman" w:hAnsi="Times New Roman"/>
          <w:color w:val="000000" w:themeColor="text1"/>
          <w:sz w:val="20"/>
          <w:szCs w:val="20"/>
          <w:lang w:val="en-GB"/>
        </w:rPr>
        <w:t>.</w:t>
      </w:r>
    </w:p>
    <w:p w14:paraId="26BDC9F5" w14:textId="37946B14"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r w:rsidRPr="00074750">
        <w:rPr>
          <w:rFonts w:ascii="Times New Roman" w:eastAsia="tim" w:hAnsi="Times New Roman"/>
          <w:color w:val="000000" w:themeColor="text1"/>
          <w:sz w:val="20"/>
          <w:szCs w:val="20"/>
        </w:rPr>
        <w:t>RP-240172, Evolution of NR duplex operation: Sub-band full duplex (SBFD)</w:t>
      </w:r>
      <w:r w:rsidR="007966CE">
        <w:rPr>
          <w:rFonts w:ascii="Times New Roman" w:eastAsia="tim" w:hAnsi="Times New Roman"/>
          <w:color w:val="000000" w:themeColor="text1"/>
          <w:sz w:val="20"/>
          <w:szCs w:val="20"/>
        </w:rPr>
        <w:t>.</w:t>
      </w:r>
    </w:p>
    <w:p w14:paraId="59F990E5" w14:textId="555ED7AE" w:rsidR="00446A67" w:rsidRPr="00074750" w:rsidRDefault="00446A67" w:rsidP="00FF1A61">
      <w:pPr>
        <w:pStyle w:val="ListParagraph"/>
        <w:numPr>
          <w:ilvl w:val="0"/>
          <w:numId w:val="1"/>
        </w:numPr>
        <w:suppressAutoHyphens/>
        <w:spacing w:after="120"/>
        <w:rPr>
          <w:rFonts w:ascii="Times New Roman" w:eastAsia="tim" w:hAnsi="Times New Roman"/>
          <w:color w:val="000000" w:themeColor="text1"/>
          <w:sz w:val="20"/>
          <w:szCs w:val="20"/>
        </w:rPr>
      </w:pPr>
      <w:bookmarkStart w:id="8" w:name="_Ref165914095"/>
      <w:r w:rsidRPr="00074750">
        <w:rPr>
          <w:rFonts w:ascii="Times New Roman" w:eastAsia="tim" w:hAnsi="Times New Roman"/>
          <w:color w:val="000000" w:themeColor="text1"/>
          <w:sz w:val="20"/>
          <w:szCs w:val="20"/>
        </w:rPr>
        <w:t>3GPP TR 38.858: “Study on Evolution of NR Duplex Evolution”</w:t>
      </w:r>
      <w:bookmarkEnd w:id="8"/>
      <w:r w:rsidR="007966CE">
        <w:rPr>
          <w:rFonts w:ascii="Times New Roman" w:eastAsia="tim" w:hAnsi="Times New Roman"/>
          <w:color w:val="000000" w:themeColor="text1"/>
          <w:sz w:val="20"/>
          <w:szCs w:val="20"/>
        </w:rPr>
        <w:t>.</w:t>
      </w:r>
    </w:p>
    <w:bookmarkEnd w:id="2"/>
    <w:p w14:paraId="563899AD" w14:textId="53522DAF" w:rsidR="00777218" w:rsidRPr="00074750" w:rsidRDefault="00777218"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074750">
        <w:rPr>
          <w:rFonts w:ascii="Times New Roman" w:eastAsia="SimSun" w:hAnsi="Times New Roman"/>
          <w:color w:val="000000" w:themeColor="text1"/>
          <w:sz w:val="20"/>
          <w:szCs w:val="20"/>
        </w:rPr>
        <w:t>R1-</w:t>
      </w:r>
      <w:r w:rsidR="74F469BC" w:rsidRPr="00074750">
        <w:rPr>
          <w:rFonts w:ascii="Times New Roman" w:eastAsia="Times New Roman" w:hAnsi="Times New Roman"/>
          <w:color w:val="000000" w:themeColor="text1"/>
          <w:sz w:val="20"/>
          <w:szCs w:val="20"/>
        </w:rPr>
        <w:t>2403894</w:t>
      </w:r>
      <w:r w:rsidRPr="00074750">
        <w:rPr>
          <w:rFonts w:ascii="Times New Roman" w:eastAsia="SimSun" w:hAnsi="Times New Roman"/>
          <w:color w:val="000000" w:themeColor="text1"/>
          <w:sz w:val="20"/>
          <w:szCs w:val="20"/>
        </w:rPr>
        <w:t>, Discussion on gNB-gNB CLI handling, Tejas Networks Ltd</w:t>
      </w:r>
      <w:r w:rsidR="009D5CDB" w:rsidRPr="00074750">
        <w:rPr>
          <w:rFonts w:ascii="Times New Roman" w:eastAsia="SimSun" w:hAnsi="Times New Roman"/>
          <w:color w:val="000000" w:themeColor="text1"/>
          <w:sz w:val="20"/>
          <w:szCs w:val="20"/>
        </w:rPr>
        <w:t>.</w:t>
      </w:r>
    </w:p>
    <w:p w14:paraId="5149EE74" w14:textId="35E8C627" w:rsidR="006A4401" w:rsidRDefault="00962C0B" w:rsidP="00FF1A61">
      <w:pPr>
        <w:pStyle w:val="ListParagraph"/>
        <w:numPr>
          <w:ilvl w:val="0"/>
          <w:numId w:val="1"/>
        </w:numPr>
        <w:suppressAutoHyphens/>
        <w:spacing w:after="120"/>
        <w:rPr>
          <w:rFonts w:ascii="Times New Roman" w:eastAsia="SimSun" w:hAnsi="Times New Roman"/>
          <w:color w:val="000000" w:themeColor="text1"/>
          <w:sz w:val="20"/>
          <w:szCs w:val="20"/>
        </w:rPr>
      </w:pPr>
      <w:bookmarkStart w:id="9" w:name="_Ref166254357"/>
      <w:r w:rsidRPr="00074750">
        <w:rPr>
          <w:rFonts w:ascii="Times New Roman" w:eastAsia="SimSun" w:hAnsi="Times New Roman"/>
          <w:color w:val="000000" w:themeColor="text1"/>
          <w:sz w:val="20"/>
          <w:szCs w:val="20"/>
        </w:rPr>
        <w:t>RP-240789,</w:t>
      </w:r>
      <w:r w:rsidR="00B62ABC" w:rsidRPr="00074750">
        <w:rPr>
          <w:rFonts w:ascii="Times New Roman" w:eastAsia="SimSun" w:hAnsi="Times New Roman"/>
          <w:color w:val="000000" w:themeColor="text1"/>
          <w:sz w:val="20"/>
          <w:szCs w:val="20"/>
        </w:rPr>
        <w:t xml:space="preserve"> </w:t>
      </w:r>
      <w:r w:rsidR="006A4401" w:rsidRPr="00074750">
        <w:rPr>
          <w:rFonts w:ascii="Times New Roman" w:eastAsia="SimSun" w:hAnsi="Times New Roman"/>
          <w:color w:val="000000" w:themeColor="text1"/>
          <w:sz w:val="20"/>
          <w:szCs w:val="20"/>
        </w:rPr>
        <w:t>Evolution of NR duplex operation: Sub-band full duplex (SBFD)</w:t>
      </w:r>
      <w:bookmarkEnd w:id="9"/>
      <w:r w:rsidR="007966CE">
        <w:rPr>
          <w:rFonts w:ascii="Times New Roman" w:eastAsia="SimSun" w:hAnsi="Times New Roman"/>
          <w:color w:val="000000" w:themeColor="text1"/>
          <w:sz w:val="20"/>
          <w:szCs w:val="20"/>
        </w:rPr>
        <w:t>.</w:t>
      </w:r>
    </w:p>
    <w:p w14:paraId="3E068C4D" w14:textId="50F48D4C" w:rsidR="00920A8F" w:rsidRPr="00074750" w:rsidRDefault="00920A8F" w:rsidP="00FF1A61">
      <w:pPr>
        <w:pStyle w:val="ListParagraph"/>
        <w:numPr>
          <w:ilvl w:val="0"/>
          <w:numId w:val="1"/>
        </w:numPr>
        <w:suppressAutoHyphens/>
        <w:spacing w:after="120"/>
        <w:rPr>
          <w:rFonts w:ascii="Times New Roman" w:eastAsia="SimSun" w:hAnsi="Times New Roman"/>
          <w:color w:val="000000" w:themeColor="text1"/>
          <w:sz w:val="20"/>
          <w:szCs w:val="20"/>
        </w:rPr>
      </w:pPr>
      <w:r w:rsidRPr="00920A8F">
        <w:rPr>
          <w:rFonts w:ascii="Times New Roman" w:eastAsia="SimSun" w:hAnsi="Times New Roman"/>
          <w:color w:val="000000" w:themeColor="text1"/>
          <w:sz w:val="20"/>
          <w:szCs w:val="20"/>
        </w:rPr>
        <w:t>Chair notes RAN1 11</w:t>
      </w:r>
      <w:r w:rsidR="00001F50">
        <w:rPr>
          <w:rFonts w:ascii="Times New Roman" w:eastAsia="SimSun" w:hAnsi="Times New Roman"/>
          <w:color w:val="000000" w:themeColor="text1"/>
          <w:sz w:val="20"/>
          <w:szCs w:val="20"/>
        </w:rPr>
        <w:t>9</w:t>
      </w:r>
      <w:r w:rsidRPr="00920A8F">
        <w:rPr>
          <w:rFonts w:ascii="Times New Roman" w:eastAsia="SimSun" w:hAnsi="Times New Roman"/>
          <w:color w:val="000000" w:themeColor="text1"/>
          <w:sz w:val="20"/>
          <w:szCs w:val="20"/>
        </w:rPr>
        <w:t xml:space="preserve"> eom0</w:t>
      </w:r>
      <w:r>
        <w:rPr>
          <w:rFonts w:ascii="Times New Roman" w:eastAsia="SimSun" w:hAnsi="Times New Roman"/>
          <w:color w:val="000000" w:themeColor="text1"/>
          <w:sz w:val="20"/>
          <w:szCs w:val="20"/>
        </w:rPr>
        <w:t>.</w:t>
      </w: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3E08" w14:textId="77777777" w:rsidR="008C6ABF" w:rsidRDefault="008C6ABF" w:rsidP="00535554">
      <w:r>
        <w:separator/>
      </w:r>
    </w:p>
  </w:endnote>
  <w:endnote w:type="continuationSeparator" w:id="0">
    <w:p w14:paraId="422B623A" w14:textId="77777777" w:rsidR="008C6ABF" w:rsidRDefault="008C6ABF" w:rsidP="00535554">
      <w:r>
        <w:continuationSeparator/>
      </w:r>
    </w:p>
  </w:endnote>
  <w:endnote w:type="continuationNotice" w:id="1">
    <w:p w14:paraId="3FFF7843" w14:textId="77777777" w:rsidR="008C6ABF" w:rsidRDefault="008C6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30CA" w14:textId="77777777" w:rsidR="008C6ABF" w:rsidRDefault="008C6ABF" w:rsidP="00535554">
      <w:r>
        <w:separator/>
      </w:r>
    </w:p>
  </w:footnote>
  <w:footnote w:type="continuationSeparator" w:id="0">
    <w:p w14:paraId="3209A58E" w14:textId="77777777" w:rsidR="008C6ABF" w:rsidRDefault="008C6ABF" w:rsidP="00535554">
      <w:r>
        <w:continuationSeparator/>
      </w:r>
    </w:p>
  </w:footnote>
  <w:footnote w:type="continuationNotice" w:id="1">
    <w:p w14:paraId="07295B2D" w14:textId="77777777" w:rsidR="008C6ABF" w:rsidRDefault="008C6ABF"/>
  </w:footnote>
</w:footnotes>
</file>

<file path=word/intelligence2.xml><?xml version="1.0" encoding="utf-8"?>
<int2:intelligence xmlns:int2="http://schemas.microsoft.com/office/intelligence/2020/intelligence" xmlns:oel="http://schemas.microsoft.com/office/2019/extlst">
  <int2:observations>
    <int2:textHash int2:hashCode="LaQHqKcLOadyPJ" int2:id="ezC2kqD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uh63W4pL" int2:invalidationBookmarkName="" int2:hashCode="+2pzEKI+CDJmm2" int2:id="5clhO9R9">
      <int2:state int2:type="AugLoop_Text_Critique" int2:value="Rejected"/>
    </int2:bookmark>
    <int2:bookmark int2:bookmarkName="_Int_y624mkwE" int2:invalidationBookmarkName="" int2:hashCode="RoHRJMxsS3O6q/" int2:id="osV5KHnf">
      <int2:state int2:type="AugLoop_Text_Critique" int2:value="Rejected"/>
    </int2:bookmark>
    <int2:bookmark int2:bookmarkName="_Int_2I1MbT8N" int2:invalidationBookmarkName="" int2:hashCode="RoHRJMxsS3O6q/" int2:id="LcazAzyp">
      <int2:state int2:type="AugLoop_Text_Critique" int2:value="Rejected"/>
    </int2:bookmark>
    <int2:bookmark int2:bookmarkName="_Int_Ydrh7itj" int2:invalidationBookmarkName="" int2:hashCode="RoHRJMxsS3O6q/" int2:id="i7PjuaDC">
      <int2:state int2:type="AugLoop_Text_Critique" int2:value="Rejected"/>
    </int2:bookmark>
    <int2:bookmark int2:bookmarkName="_Int_MK6TG8SG" int2:invalidationBookmarkName="" int2:hashCode="RoHRJMxsS3O6q/" int2:id="asWzdBNl">
      <int2:state int2:type="AugLoop_Text_Critique" int2:value="Rejected"/>
    </int2:bookmark>
    <int2:bookmark int2:bookmarkName="_Int_IsNfL17Y" int2:invalidationBookmarkName="" int2:hashCode="RoHRJMxsS3O6q/" int2:id="ORPRe596">
      <int2:state int2:type="AugLoop_Text_Critique" int2:value="Rejected"/>
    </int2:bookmark>
    <int2:bookmark int2:bookmarkName="_Int_pk9rKt4K" int2:invalidationBookmarkName="" int2:hashCode="qdHOnkKegaA2sj" int2:id="3ZmQhrx5">
      <int2:state int2:type="AugLoop_Text_Critique" int2:value="Rejected"/>
    </int2:bookmark>
    <int2:bookmark int2:bookmarkName="_Int_bpgZOAsG" int2:invalidationBookmarkName="" int2:hashCode="qdHOnkKegaA2sj" int2:id="rYwXWhFq">
      <int2:state int2:type="AugLoop_Text_Critique" int2:value="Rejected"/>
    </int2:bookmark>
    <int2:bookmark int2:bookmarkName="_Int_XaJtI9Up" int2:invalidationBookmarkName="" int2:hashCode="qdHOnkKegaA2sj" int2:id="P3WWItHK">
      <int2:state int2:type="AugLoop_Text_Critique" int2:value="Rejected"/>
    </int2:bookmark>
    <int2:bookmark int2:bookmarkName="_Int_g2JqqMIs" int2:invalidationBookmarkName="" int2:hashCode="qdHOnkKegaA2sj" int2:id="njbKoRt2">
      <int2:state int2:type="AugLoop_Text_Critique" int2:value="Rejected"/>
    </int2:bookmark>
    <int2:bookmark int2:bookmarkName="_Int_KKugs5Cz" int2:invalidationBookmarkName="" int2:hashCode="qdHOnkKegaA2sj" int2:id="Celu1J5G">
      <int2:state int2:type="AugLoop_Text_Critique" int2:value="Rejected"/>
    </int2:bookmark>
    <int2:bookmark int2:bookmarkName="_Int_wHBvEH0p" int2:invalidationBookmarkName="" int2:hashCode="qdHOnkKegaA2sj" int2:id="L0USZraa">
      <int2:state int2:type="AugLoop_Text_Critique" int2:value="Rejected"/>
    </int2:bookmark>
    <int2:bookmark int2:bookmarkName="_Int_ZS9rwf9Y" int2:invalidationBookmarkName="" int2:hashCode="qdHOnkKegaA2sj" int2:id="xaJyxxgM">
      <int2:state int2:type="AugLoop_Text_Critique" int2:value="Rejected"/>
    </int2:bookmark>
    <int2:bookmark int2:bookmarkName="_Int_CvDHJ0aV" int2:invalidationBookmarkName="" int2:hashCode="qdHOnkKegaA2sj" int2:id="RtxUoBdG">
      <int2:state int2:type="AugLoop_Text_Critique" int2:value="Rejected"/>
    </int2:bookmark>
    <int2:bookmark int2:bookmarkName="_Int_4b1soice" int2:invalidationBookmarkName="" int2:hashCode="qdHOnkKegaA2sj" int2:id="kIMghRzZ">
      <int2:state int2:type="AugLoop_Text_Critique" int2:value="Rejected"/>
    </int2:bookmark>
    <int2:bookmark int2:bookmarkName="_Int_wVMH2UHM" int2:invalidationBookmarkName="" int2:hashCode="qdHOnkKegaA2sj" int2:id="PiEbW5B9">
      <int2:state int2:type="AugLoop_Text_Critique" int2:value="Rejected"/>
    </int2:bookmark>
    <int2:bookmark int2:bookmarkName="_Int_SEI6QJTi" int2:invalidationBookmarkName="" int2:hashCode="qdHOnkKegaA2sj" int2:id="ERaY1e6E">
      <int2:state int2:type="AugLoop_Text_Critique" int2:value="Rejected"/>
    </int2:bookmark>
    <int2:bookmark int2:bookmarkName="_Int_cyYqAaL7" int2:invalidationBookmarkName="" int2:hashCode="qdHOnkKegaA2sj" int2:id="JMHAO4rP">
      <int2:state int2:type="AugLoop_Text_Critique" int2:value="Rejected"/>
    </int2:bookmark>
    <int2:bookmark int2:bookmarkName="_Int_YDJo7C3G" int2:invalidationBookmarkName="" int2:hashCode="qdHOnkKegaA2sj" int2:id="1rCt4FSb">
      <int2:state int2:type="AugLoop_Text_Critique" int2:value="Rejected"/>
    </int2:bookmark>
    <int2:bookmark int2:bookmarkName="_Int_NOnNteb9" int2:invalidationBookmarkName="" int2:hashCode="qdHOnkKegaA2sj" int2:id="a0yK8b68">
      <int2:state int2:type="AugLoop_Text_Critique" int2:value="Rejected"/>
    </int2:bookmark>
    <int2:bookmark int2:bookmarkName="_Int_iyUB7Mva" int2:invalidationBookmarkName="" int2:hashCode="qdHOnkKegaA2sj" int2:id="CGA4POkl">
      <int2:state int2:type="AugLoop_Text_Critique" int2:value="Rejected"/>
    </int2:bookmark>
    <int2:bookmark int2:bookmarkName="_Int_2awmhtDl" int2:invalidationBookmarkName="" int2:hashCode="qdHOnkKegaA2sj" int2:id="ALtUr1GR">
      <int2:state int2:type="AugLoop_Text_Critique" int2:value="Rejected"/>
    </int2:bookmark>
    <int2:bookmark int2:bookmarkName="_Int_ip80ySj3" int2:invalidationBookmarkName="" int2:hashCode="qdHOnkKegaA2sj" int2:id="GEU0ZJtV">
      <int2:state int2:type="AugLoop_Text_Critique" int2:value="Rejected"/>
    </int2:bookmark>
    <int2:bookmark int2:bookmarkName="_Int_U3RItp5J" int2:invalidationBookmarkName="" int2:hashCode="qdHOnkKegaA2sj" int2:id="maoxrEJ5">
      <int2:state int2:type="AugLoop_Text_Critique" int2:value="Rejected"/>
    </int2:bookmark>
    <int2:bookmark int2:bookmarkName="_Int_UsePCois" int2:invalidationBookmarkName="" int2:hashCode="qdHOnkKegaA2sj" int2:id="t6XJdhb5">
      <int2:state int2:type="AugLoop_Text_Critique" int2:value="Rejected"/>
    </int2:bookmark>
    <int2:bookmark int2:bookmarkName="_Int_9UXdTLzk" int2:invalidationBookmarkName="" int2:hashCode="qdHOnkKegaA2sj" int2:id="1EnWIoG2">
      <int2:state int2:type="AugLoop_Text_Critique" int2:value="Rejected"/>
    </int2:bookmark>
    <int2:bookmark int2:bookmarkName="_Int_wQa1JcCe" int2:invalidationBookmarkName="" int2:hashCode="3IbS8nWMjo/EtI" int2:id="ruIUFTt3">
      <int2:state int2:type="AugLoop_Text_Critique" int2:value="Rejected"/>
    </int2:bookmark>
    <int2:bookmark int2:bookmarkName="_Int_0BPlPyob" int2:invalidationBookmarkName="" int2:hashCode="qdHOnkKegaA2sj" int2:id="6vhLMsCq">
      <int2:state int2:type="AugLoop_Text_Critique" int2:value="Rejected"/>
    </int2:bookmark>
    <int2:bookmark int2:bookmarkName="_Int_FsFii0gY" int2:invalidationBookmarkName="" int2:hashCode="qdHOnkKegaA2sj" int2:id="TF38raQr">
      <int2:state int2:type="AugLoop_Text_Critique" int2:value="Rejected"/>
    </int2:bookmark>
    <int2:bookmark int2:bookmarkName="_Int_rhECM1Xe" int2:invalidationBookmarkName="" int2:hashCode="qdHOnkKegaA2sj" int2:id="XXeaJLBD">
      <int2:state int2:type="AugLoop_Text_Critique" int2:value="Rejected"/>
    </int2:bookmark>
    <int2:bookmark int2:bookmarkName="_Int_pPFzf6Zc" int2:invalidationBookmarkName="" int2:hashCode="qdHOnkKegaA2sj" int2:id="NYxV6YPG">
      <int2:state int2:type="AugLoop_Text_Critique" int2:value="Rejected"/>
    </int2:bookmark>
    <int2:bookmark int2:bookmarkName="_Int_doBkOIHY" int2:invalidationBookmarkName="" int2:hashCode="qdHOnkKegaA2sj" int2:id="3GuSbCUS">
      <int2:state int2:type="AugLoop_Text_Critique" int2:value="Rejected"/>
    </int2:bookmark>
    <int2:bookmark int2:bookmarkName="_Int_BxxyCmPc" int2:invalidationBookmarkName="" int2:hashCode="qdHOnkKegaA2sj" int2:id="ZvRXm2iY">
      <int2:state int2:type="AugLoop_Text_Critique" int2:value="Rejected"/>
    </int2:bookmark>
    <int2:bookmark int2:bookmarkName="_Int_uKg7fJS1" int2:invalidationBookmarkName="" int2:hashCode="qdHOnkKegaA2sj" int2:id="aOE7SpJD">
      <int2:state int2:type="AugLoop_Text_Critique" int2:value="Rejected"/>
    </int2:bookmark>
    <int2:bookmark int2:bookmarkName="_Int_Vd4NRKwz" int2:invalidationBookmarkName="" int2:hashCode="qdHOnkKegaA2sj" int2:id="0BgJXmLw">
      <int2:state int2:type="AugLoop_Text_Critique" int2:value="Rejected"/>
    </int2:bookmark>
    <int2:bookmark int2:bookmarkName="_Int_hHNOsqBo" int2:invalidationBookmarkName="" int2:hashCode="qdHOnkKegaA2sj" int2:id="hN4FZQTu">
      <int2:state int2:type="AugLoop_Text_Critique" int2:value="Rejected"/>
    </int2:bookmark>
    <int2:bookmark int2:bookmarkName="_Int_rPxCkZKG" int2:invalidationBookmarkName="" int2:hashCode="qdHOnkKegaA2sj" int2:id="Zgz9lVOW">
      <int2:state int2:type="AugLoop_Text_Critique" int2:value="Rejected"/>
    </int2:bookmark>
    <int2:bookmark int2:bookmarkName="_Int_SE1TQeHx" int2:invalidationBookmarkName="" int2:hashCode="57H/9wB7Y1iSqP" int2:id="ZeiC1jjg">
      <int2:state int2:type="AugLoop_Text_Critique" int2:value="Rejected"/>
    </int2:bookmark>
    <int2:bookmark int2:bookmarkName="_Int_xPVbr25b" int2:invalidationBookmarkName="" int2:hashCode="wDKtwf9inJtm8i" int2:id="fR6rlZwh">
      <int2:state int2:type="AugLoop_Text_Critique" int2:value="Rejected"/>
    </int2:bookmark>
    <int2:bookmark int2:bookmarkName="_Int_YgU5OG5P" int2:invalidationBookmarkName="" int2:hashCode="WDBS8zYaf5uOKq" int2:id="Jkk8RV00">
      <int2:state int2:type="AugLoop_Text_Critique" int2:value="Rejected"/>
    </int2:bookmark>
    <int2:bookmark int2:bookmarkName="_Int_IJhhHdGV" int2:invalidationBookmarkName="" int2:hashCode="0z5xj9/13OKW40" int2:id="oTbpz8d3">
      <int2:state int2:type="AugLoop_Text_Critique" int2:value="Rejected"/>
    </int2:bookmark>
    <int2:bookmark int2:bookmarkName="_Int_NEnZJQQg" int2:invalidationBookmarkName="" int2:hashCode="WDBS8zYaf5uOKq" int2:id="t4eLieqi">
      <int2:state int2:type="AugLoop_Text_Critique" int2:value="Rejected"/>
    </int2:bookmark>
    <int2:bookmark int2:bookmarkName="_Int_VL5drilT" int2:invalidationBookmarkName="" int2:hashCode="0z5xj9/13OKW40" int2:id="vsjlHzKE">
      <int2:state int2:type="AugLoop_Text_Critique" int2:value="Rejected"/>
    </int2:bookmark>
    <int2:bookmark int2:bookmarkName="_Int_5ueJmp6W" int2:invalidationBookmarkName="" int2:hashCode="WDBS8zYaf5uOKq" int2:id="td4tWCIq">
      <int2:state int2:type="AugLoop_Text_Critique" int2:value="Rejected"/>
    </int2:bookmark>
    <int2:bookmark int2:bookmarkName="_Int_DsyVU5zx" int2:invalidationBookmarkName="" int2:hashCode="0z5xj9/13OKW40" int2:id="jJKlXpWK">
      <int2:state int2:type="AugLoop_Text_Critique" int2:value="Rejected"/>
    </int2:bookmark>
    <int2:bookmark int2:bookmarkName="_Int_RRQyPTyu" int2:invalidationBookmarkName="" int2:hashCode="WDBS8zYaf5uOKq" int2:id="VqxwZgVZ">
      <int2:state int2:type="AugLoop_Text_Critique" int2:value="Rejected"/>
    </int2:bookmark>
    <int2:bookmark int2:bookmarkName="_Int_xDnsrq0w" int2:invalidationBookmarkName="" int2:hashCode="0z5xj9/13OKW40" int2:id="bDq0Axea">
      <int2:state int2:type="AugLoop_Text_Critique" int2:value="Rejected"/>
    </int2:bookmark>
    <int2:bookmark int2:bookmarkName="_Int_qSZNtFnS" int2:invalidationBookmarkName="" int2:hashCode="WDBS8zYaf5uOKq" int2:id="c7HjPptp">
      <int2:state int2:type="AugLoop_Text_Critique" int2:value="Rejected"/>
    </int2:bookmark>
    <int2:bookmark int2:bookmarkName="_Int_dASh0ddb" int2:invalidationBookmarkName="" int2:hashCode="0z5xj9/13OKW40" int2:id="ihPLQzI3">
      <int2:state int2:type="AugLoop_Text_Critique" int2:value="Rejected"/>
    </int2:bookmark>
    <int2:bookmark int2:bookmarkName="_Int_NlFa1F4W" int2:invalidationBookmarkName="" int2:hashCode="wDKtwf9inJtm8i" int2:id="fX1iNOqw">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5710130"/>
    <w:multiLevelType w:val="hybridMultilevel"/>
    <w:tmpl w:val="6C44C670"/>
    <w:lvl w:ilvl="0" w:tplc="04090001">
      <w:start w:val="1"/>
      <w:numFmt w:val="bullet"/>
      <w:lvlText w:val=""/>
      <w:lvlJc w:val="left"/>
      <w:pPr>
        <w:tabs>
          <w:tab w:val="num" w:pos="360"/>
        </w:tabs>
        <w:ind w:left="360" w:hanging="360"/>
      </w:pPr>
      <w:rPr>
        <w:rFonts w:ascii="Symbol" w:hAnsi="Symbol"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 w15:restartNumberingAfterBreak="0">
    <w:nsid w:val="0CC8003F"/>
    <w:multiLevelType w:val="hybridMultilevel"/>
    <w:tmpl w:val="2674AA24"/>
    <w:lvl w:ilvl="0" w:tplc="620CDC3A">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560DC"/>
    <w:multiLevelType w:val="hybridMultilevel"/>
    <w:tmpl w:val="66786556"/>
    <w:lvl w:ilvl="0" w:tplc="FD845974">
      <w:start w:val="1"/>
      <w:numFmt w:val="bullet"/>
      <w:lvlText w:val="•"/>
      <w:lvlJc w:val="left"/>
      <w:pPr>
        <w:tabs>
          <w:tab w:val="num" w:pos="360"/>
        </w:tabs>
        <w:ind w:left="360" w:hanging="360"/>
      </w:pPr>
      <w:rPr>
        <w:rFonts w:ascii="Arial" w:hAnsi="Arial" w:hint="default"/>
      </w:rPr>
    </w:lvl>
    <w:lvl w:ilvl="1" w:tplc="2852142A" w:tentative="1">
      <w:start w:val="1"/>
      <w:numFmt w:val="bullet"/>
      <w:lvlText w:val="•"/>
      <w:lvlJc w:val="left"/>
      <w:pPr>
        <w:tabs>
          <w:tab w:val="num" w:pos="1080"/>
        </w:tabs>
        <w:ind w:left="1080" w:hanging="360"/>
      </w:pPr>
      <w:rPr>
        <w:rFonts w:ascii="Arial" w:hAnsi="Arial" w:hint="default"/>
      </w:rPr>
    </w:lvl>
    <w:lvl w:ilvl="2" w:tplc="075827E8" w:tentative="1">
      <w:start w:val="1"/>
      <w:numFmt w:val="bullet"/>
      <w:lvlText w:val="•"/>
      <w:lvlJc w:val="left"/>
      <w:pPr>
        <w:tabs>
          <w:tab w:val="num" w:pos="1800"/>
        </w:tabs>
        <w:ind w:left="1800" w:hanging="360"/>
      </w:pPr>
      <w:rPr>
        <w:rFonts w:ascii="Arial" w:hAnsi="Arial" w:hint="default"/>
      </w:rPr>
    </w:lvl>
    <w:lvl w:ilvl="3" w:tplc="68563EFA" w:tentative="1">
      <w:start w:val="1"/>
      <w:numFmt w:val="bullet"/>
      <w:lvlText w:val="•"/>
      <w:lvlJc w:val="left"/>
      <w:pPr>
        <w:tabs>
          <w:tab w:val="num" w:pos="2520"/>
        </w:tabs>
        <w:ind w:left="2520" w:hanging="360"/>
      </w:pPr>
      <w:rPr>
        <w:rFonts w:ascii="Arial" w:hAnsi="Arial" w:hint="default"/>
      </w:rPr>
    </w:lvl>
    <w:lvl w:ilvl="4" w:tplc="6AAA7934" w:tentative="1">
      <w:start w:val="1"/>
      <w:numFmt w:val="bullet"/>
      <w:lvlText w:val="•"/>
      <w:lvlJc w:val="left"/>
      <w:pPr>
        <w:tabs>
          <w:tab w:val="num" w:pos="3240"/>
        </w:tabs>
        <w:ind w:left="3240" w:hanging="360"/>
      </w:pPr>
      <w:rPr>
        <w:rFonts w:ascii="Arial" w:hAnsi="Arial" w:hint="default"/>
      </w:rPr>
    </w:lvl>
    <w:lvl w:ilvl="5" w:tplc="31EEEEC8" w:tentative="1">
      <w:start w:val="1"/>
      <w:numFmt w:val="bullet"/>
      <w:lvlText w:val="•"/>
      <w:lvlJc w:val="left"/>
      <w:pPr>
        <w:tabs>
          <w:tab w:val="num" w:pos="3960"/>
        </w:tabs>
        <w:ind w:left="3960" w:hanging="360"/>
      </w:pPr>
      <w:rPr>
        <w:rFonts w:ascii="Arial" w:hAnsi="Arial" w:hint="default"/>
      </w:rPr>
    </w:lvl>
    <w:lvl w:ilvl="6" w:tplc="2F94C40C" w:tentative="1">
      <w:start w:val="1"/>
      <w:numFmt w:val="bullet"/>
      <w:lvlText w:val="•"/>
      <w:lvlJc w:val="left"/>
      <w:pPr>
        <w:tabs>
          <w:tab w:val="num" w:pos="4680"/>
        </w:tabs>
        <w:ind w:left="4680" w:hanging="360"/>
      </w:pPr>
      <w:rPr>
        <w:rFonts w:ascii="Arial" w:hAnsi="Arial" w:hint="default"/>
      </w:rPr>
    </w:lvl>
    <w:lvl w:ilvl="7" w:tplc="7CBEEED4" w:tentative="1">
      <w:start w:val="1"/>
      <w:numFmt w:val="bullet"/>
      <w:lvlText w:val="•"/>
      <w:lvlJc w:val="left"/>
      <w:pPr>
        <w:tabs>
          <w:tab w:val="num" w:pos="5400"/>
        </w:tabs>
        <w:ind w:left="5400" w:hanging="360"/>
      </w:pPr>
      <w:rPr>
        <w:rFonts w:ascii="Arial" w:hAnsi="Arial" w:hint="default"/>
      </w:rPr>
    </w:lvl>
    <w:lvl w:ilvl="8" w:tplc="F8F6986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387FBF"/>
    <w:multiLevelType w:val="hybridMultilevel"/>
    <w:tmpl w:val="3F88B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D5407"/>
    <w:multiLevelType w:val="hybridMultilevel"/>
    <w:tmpl w:val="8E44738E"/>
    <w:lvl w:ilvl="0" w:tplc="69381FB8">
      <w:start w:val="2"/>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C6CAC"/>
    <w:multiLevelType w:val="hybridMultilevel"/>
    <w:tmpl w:val="8D4647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8D4925"/>
    <w:multiLevelType w:val="hybridMultilevel"/>
    <w:tmpl w:val="8B9C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C18086A"/>
    <w:multiLevelType w:val="hybridMultilevel"/>
    <w:tmpl w:val="DF348E70"/>
    <w:lvl w:ilvl="0" w:tplc="FD22A1B6">
      <w:start w:val="2"/>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E83C94"/>
    <w:multiLevelType w:val="hybridMultilevel"/>
    <w:tmpl w:val="A008E9BA"/>
    <w:lvl w:ilvl="0" w:tplc="FFFFFFFF">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ED7854"/>
    <w:multiLevelType w:val="hybridMultilevel"/>
    <w:tmpl w:val="F4BA0EE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579AC"/>
    <w:multiLevelType w:val="hybridMultilevel"/>
    <w:tmpl w:val="F2E27FD8"/>
    <w:lvl w:ilvl="0" w:tplc="40D81EFC">
      <w:start w:val="1"/>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1654B3"/>
    <w:multiLevelType w:val="multilevel"/>
    <w:tmpl w:val="311654B3"/>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32E23B2A"/>
    <w:multiLevelType w:val="hybridMultilevel"/>
    <w:tmpl w:val="000C28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B622E2"/>
    <w:multiLevelType w:val="multilevel"/>
    <w:tmpl w:val="7C1498D2"/>
    <w:lvl w:ilvl="0">
      <w:start w:val="1"/>
      <w:numFmt w:val="decimal"/>
      <w:pStyle w:val="Heading1"/>
      <w:lvlText w:val="%1"/>
      <w:lvlJc w:val="left"/>
      <w:pPr>
        <w:ind w:left="432" w:hanging="432"/>
      </w:pPr>
    </w:lvl>
    <w:lvl w:ilvl="1">
      <w:start w:val="1"/>
      <w:numFmt w:val="decimal"/>
      <w:pStyle w:val="Heading2"/>
      <w:lvlText w:val="%1.%2"/>
      <w:lvlJc w:val="left"/>
      <w:pPr>
        <w:ind w:left="75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B5E19"/>
    <w:multiLevelType w:val="hybridMultilevel"/>
    <w:tmpl w:val="47003DD2"/>
    <w:lvl w:ilvl="0" w:tplc="2110C0CC">
      <w:start w:val="1"/>
      <w:numFmt w:val="bullet"/>
      <w:lvlText w:val=""/>
      <w:lvlJc w:val="left"/>
      <w:pPr>
        <w:tabs>
          <w:tab w:val="num" w:pos="360"/>
        </w:tabs>
        <w:ind w:left="360" w:hanging="360"/>
      </w:pPr>
      <w:rPr>
        <w:rFonts w:ascii="Wingdings" w:hAnsi="Wingdings" w:hint="default"/>
      </w:rPr>
    </w:lvl>
    <w:lvl w:ilvl="1" w:tplc="E4A2A39E">
      <w:numFmt w:val="bullet"/>
      <w:lvlText w:val=""/>
      <w:lvlJc w:val="left"/>
      <w:pPr>
        <w:tabs>
          <w:tab w:val="num" w:pos="1080"/>
        </w:tabs>
        <w:ind w:left="1080" w:hanging="360"/>
      </w:pPr>
      <w:rPr>
        <w:rFonts w:ascii="Wingdings" w:hAnsi="Wingdings" w:hint="default"/>
      </w:rPr>
    </w:lvl>
    <w:lvl w:ilvl="2" w:tplc="958698FA" w:tentative="1">
      <w:start w:val="1"/>
      <w:numFmt w:val="bullet"/>
      <w:lvlText w:val=""/>
      <w:lvlJc w:val="left"/>
      <w:pPr>
        <w:tabs>
          <w:tab w:val="num" w:pos="1800"/>
        </w:tabs>
        <w:ind w:left="1800" w:hanging="360"/>
      </w:pPr>
      <w:rPr>
        <w:rFonts w:ascii="Wingdings" w:hAnsi="Wingdings" w:hint="default"/>
      </w:rPr>
    </w:lvl>
    <w:lvl w:ilvl="3" w:tplc="4C526AD2" w:tentative="1">
      <w:start w:val="1"/>
      <w:numFmt w:val="bullet"/>
      <w:lvlText w:val=""/>
      <w:lvlJc w:val="left"/>
      <w:pPr>
        <w:tabs>
          <w:tab w:val="num" w:pos="2520"/>
        </w:tabs>
        <w:ind w:left="2520" w:hanging="360"/>
      </w:pPr>
      <w:rPr>
        <w:rFonts w:ascii="Wingdings" w:hAnsi="Wingdings" w:hint="default"/>
      </w:rPr>
    </w:lvl>
    <w:lvl w:ilvl="4" w:tplc="801C5892" w:tentative="1">
      <w:start w:val="1"/>
      <w:numFmt w:val="bullet"/>
      <w:lvlText w:val=""/>
      <w:lvlJc w:val="left"/>
      <w:pPr>
        <w:tabs>
          <w:tab w:val="num" w:pos="3240"/>
        </w:tabs>
        <w:ind w:left="3240" w:hanging="360"/>
      </w:pPr>
      <w:rPr>
        <w:rFonts w:ascii="Wingdings" w:hAnsi="Wingdings" w:hint="default"/>
      </w:rPr>
    </w:lvl>
    <w:lvl w:ilvl="5" w:tplc="37D65EE6" w:tentative="1">
      <w:start w:val="1"/>
      <w:numFmt w:val="bullet"/>
      <w:lvlText w:val=""/>
      <w:lvlJc w:val="left"/>
      <w:pPr>
        <w:tabs>
          <w:tab w:val="num" w:pos="3960"/>
        </w:tabs>
        <w:ind w:left="3960" w:hanging="360"/>
      </w:pPr>
      <w:rPr>
        <w:rFonts w:ascii="Wingdings" w:hAnsi="Wingdings" w:hint="default"/>
      </w:rPr>
    </w:lvl>
    <w:lvl w:ilvl="6" w:tplc="FBB4D474" w:tentative="1">
      <w:start w:val="1"/>
      <w:numFmt w:val="bullet"/>
      <w:lvlText w:val=""/>
      <w:lvlJc w:val="left"/>
      <w:pPr>
        <w:tabs>
          <w:tab w:val="num" w:pos="4680"/>
        </w:tabs>
        <w:ind w:left="4680" w:hanging="360"/>
      </w:pPr>
      <w:rPr>
        <w:rFonts w:ascii="Wingdings" w:hAnsi="Wingdings" w:hint="default"/>
      </w:rPr>
    </w:lvl>
    <w:lvl w:ilvl="7" w:tplc="0FDE2DBC" w:tentative="1">
      <w:start w:val="1"/>
      <w:numFmt w:val="bullet"/>
      <w:lvlText w:val=""/>
      <w:lvlJc w:val="left"/>
      <w:pPr>
        <w:tabs>
          <w:tab w:val="num" w:pos="5400"/>
        </w:tabs>
        <w:ind w:left="5400" w:hanging="360"/>
      </w:pPr>
      <w:rPr>
        <w:rFonts w:ascii="Wingdings" w:hAnsi="Wingdings" w:hint="default"/>
      </w:rPr>
    </w:lvl>
    <w:lvl w:ilvl="8" w:tplc="03BA3CB8"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F625F90"/>
    <w:multiLevelType w:val="hybridMultilevel"/>
    <w:tmpl w:val="CF129C64"/>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917765"/>
    <w:multiLevelType w:val="hybridMultilevel"/>
    <w:tmpl w:val="534E4198"/>
    <w:lvl w:ilvl="0" w:tplc="CA6E76B4">
      <w:start w:val="1"/>
      <w:numFmt w:val="bullet"/>
      <w:lvlText w:val="-"/>
      <w:lvlJc w:val="left"/>
      <w:pPr>
        <w:tabs>
          <w:tab w:val="num" w:pos="360"/>
        </w:tabs>
        <w:ind w:left="360" w:hanging="360"/>
      </w:pPr>
      <w:rPr>
        <w:rFonts w:ascii="Times" w:hAnsi="Times" w:hint="default"/>
      </w:rPr>
    </w:lvl>
    <w:lvl w:ilvl="1" w:tplc="4DE83FDC">
      <w:start w:val="1"/>
      <w:numFmt w:val="bullet"/>
      <w:lvlText w:val="-"/>
      <w:lvlJc w:val="left"/>
      <w:pPr>
        <w:tabs>
          <w:tab w:val="num" w:pos="1080"/>
        </w:tabs>
        <w:ind w:left="1080" w:hanging="360"/>
      </w:pPr>
      <w:rPr>
        <w:rFonts w:ascii="Times" w:hAnsi="Times" w:hint="default"/>
      </w:rPr>
    </w:lvl>
    <w:lvl w:ilvl="2" w:tplc="58D4516E" w:tentative="1">
      <w:start w:val="1"/>
      <w:numFmt w:val="bullet"/>
      <w:lvlText w:val="-"/>
      <w:lvlJc w:val="left"/>
      <w:pPr>
        <w:tabs>
          <w:tab w:val="num" w:pos="1800"/>
        </w:tabs>
        <w:ind w:left="1800" w:hanging="360"/>
      </w:pPr>
      <w:rPr>
        <w:rFonts w:ascii="Times" w:hAnsi="Times" w:hint="default"/>
      </w:rPr>
    </w:lvl>
    <w:lvl w:ilvl="3" w:tplc="44E8C516" w:tentative="1">
      <w:start w:val="1"/>
      <w:numFmt w:val="bullet"/>
      <w:lvlText w:val="-"/>
      <w:lvlJc w:val="left"/>
      <w:pPr>
        <w:tabs>
          <w:tab w:val="num" w:pos="2520"/>
        </w:tabs>
        <w:ind w:left="2520" w:hanging="360"/>
      </w:pPr>
      <w:rPr>
        <w:rFonts w:ascii="Times" w:hAnsi="Times" w:hint="default"/>
      </w:rPr>
    </w:lvl>
    <w:lvl w:ilvl="4" w:tplc="99C82A9A" w:tentative="1">
      <w:start w:val="1"/>
      <w:numFmt w:val="bullet"/>
      <w:lvlText w:val="-"/>
      <w:lvlJc w:val="left"/>
      <w:pPr>
        <w:tabs>
          <w:tab w:val="num" w:pos="3240"/>
        </w:tabs>
        <w:ind w:left="3240" w:hanging="360"/>
      </w:pPr>
      <w:rPr>
        <w:rFonts w:ascii="Times" w:hAnsi="Times" w:hint="default"/>
      </w:rPr>
    </w:lvl>
    <w:lvl w:ilvl="5" w:tplc="A060249E" w:tentative="1">
      <w:start w:val="1"/>
      <w:numFmt w:val="bullet"/>
      <w:lvlText w:val="-"/>
      <w:lvlJc w:val="left"/>
      <w:pPr>
        <w:tabs>
          <w:tab w:val="num" w:pos="3960"/>
        </w:tabs>
        <w:ind w:left="3960" w:hanging="360"/>
      </w:pPr>
      <w:rPr>
        <w:rFonts w:ascii="Times" w:hAnsi="Times" w:hint="default"/>
      </w:rPr>
    </w:lvl>
    <w:lvl w:ilvl="6" w:tplc="46408E08" w:tentative="1">
      <w:start w:val="1"/>
      <w:numFmt w:val="bullet"/>
      <w:lvlText w:val="-"/>
      <w:lvlJc w:val="left"/>
      <w:pPr>
        <w:tabs>
          <w:tab w:val="num" w:pos="4680"/>
        </w:tabs>
        <w:ind w:left="4680" w:hanging="360"/>
      </w:pPr>
      <w:rPr>
        <w:rFonts w:ascii="Times" w:hAnsi="Times" w:hint="default"/>
      </w:rPr>
    </w:lvl>
    <w:lvl w:ilvl="7" w:tplc="6632022E" w:tentative="1">
      <w:start w:val="1"/>
      <w:numFmt w:val="bullet"/>
      <w:lvlText w:val="-"/>
      <w:lvlJc w:val="left"/>
      <w:pPr>
        <w:tabs>
          <w:tab w:val="num" w:pos="5400"/>
        </w:tabs>
        <w:ind w:left="5400" w:hanging="360"/>
      </w:pPr>
      <w:rPr>
        <w:rFonts w:ascii="Times" w:hAnsi="Times" w:hint="default"/>
      </w:rPr>
    </w:lvl>
    <w:lvl w:ilvl="8" w:tplc="0324E81A"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3" w15:restartNumberingAfterBreak="0">
    <w:nsid w:val="461A1A40"/>
    <w:multiLevelType w:val="hybridMultilevel"/>
    <w:tmpl w:val="8A5A224C"/>
    <w:lvl w:ilvl="0" w:tplc="08423DB0">
      <w:start w:val="1"/>
      <w:numFmt w:val="bullet"/>
      <w:lvlText w:val="-"/>
      <w:lvlJc w:val="left"/>
      <w:pPr>
        <w:tabs>
          <w:tab w:val="num" w:pos="360"/>
        </w:tabs>
        <w:ind w:left="360" w:hanging="360"/>
      </w:pPr>
      <w:rPr>
        <w:rFonts w:ascii="Times" w:hAnsi="Times" w:hint="default"/>
      </w:rPr>
    </w:lvl>
    <w:lvl w:ilvl="1" w:tplc="0DFE3856">
      <w:start w:val="1"/>
      <w:numFmt w:val="bullet"/>
      <w:lvlText w:val="-"/>
      <w:lvlJc w:val="left"/>
      <w:pPr>
        <w:tabs>
          <w:tab w:val="num" w:pos="1080"/>
        </w:tabs>
        <w:ind w:left="1080" w:hanging="360"/>
      </w:pPr>
      <w:rPr>
        <w:rFonts w:ascii="Times" w:hAnsi="Times" w:hint="default"/>
      </w:rPr>
    </w:lvl>
    <w:lvl w:ilvl="2" w:tplc="8830120E" w:tentative="1">
      <w:start w:val="1"/>
      <w:numFmt w:val="bullet"/>
      <w:lvlText w:val="-"/>
      <w:lvlJc w:val="left"/>
      <w:pPr>
        <w:tabs>
          <w:tab w:val="num" w:pos="1800"/>
        </w:tabs>
        <w:ind w:left="1800" w:hanging="360"/>
      </w:pPr>
      <w:rPr>
        <w:rFonts w:ascii="Times" w:hAnsi="Times" w:hint="default"/>
      </w:rPr>
    </w:lvl>
    <w:lvl w:ilvl="3" w:tplc="20A000B0" w:tentative="1">
      <w:start w:val="1"/>
      <w:numFmt w:val="bullet"/>
      <w:lvlText w:val="-"/>
      <w:lvlJc w:val="left"/>
      <w:pPr>
        <w:tabs>
          <w:tab w:val="num" w:pos="2520"/>
        </w:tabs>
        <w:ind w:left="2520" w:hanging="360"/>
      </w:pPr>
      <w:rPr>
        <w:rFonts w:ascii="Times" w:hAnsi="Times" w:hint="default"/>
      </w:rPr>
    </w:lvl>
    <w:lvl w:ilvl="4" w:tplc="B4744F12" w:tentative="1">
      <w:start w:val="1"/>
      <w:numFmt w:val="bullet"/>
      <w:lvlText w:val="-"/>
      <w:lvlJc w:val="left"/>
      <w:pPr>
        <w:tabs>
          <w:tab w:val="num" w:pos="3240"/>
        </w:tabs>
        <w:ind w:left="3240" w:hanging="360"/>
      </w:pPr>
      <w:rPr>
        <w:rFonts w:ascii="Times" w:hAnsi="Times" w:hint="default"/>
      </w:rPr>
    </w:lvl>
    <w:lvl w:ilvl="5" w:tplc="C7BCF456" w:tentative="1">
      <w:start w:val="1"/>
      <w:numFmt w:val="bullet"/>
      <w:lvlText w:val="-"/>
      <w:lvlJc w:val="left"/>
      <w:pPr>
        <w:tabs>
          <w:tab w:val="num" w:pos="3960"/>
        </w:tabs>
        <w:ind w:left="3960" w:hanging="360"/>
      </w:pPr>
      <w:rPr>
        <w:rFonts w:ascii="Times" w:hAnsi="Times" w:hint="default"/>
      </w:rPr>
    </w:lvl>
    <w:lvl w:ilvl="6" w:tplc="26CA5914" w:tentative="1">
      <w:start w:val="1"/>
      <w:numFmt w:val="bullet"/>
      <w:lvlText w:val="-"/>
      <w:lvlJc w:val="left"/>
      <w:pPr>
        <w:tabs>
          <w:tab w:val="num" w:pos="4680"/>
        </w:tabs>
        <w:ind w:left="4680" w:hanging="360"/>
      </w:pPr>
      <w:rPr>
        <w:rFonts w:ascii="Times" w:hAnsi="Times" w:hint="default"/>
      </w:rPr>
    </w:lvl>
    <w:lvl w:ilvl="7" w:tplc="E0F6C62E" w:tentative="1">
      <w:start w:val="1"/>
      <w:numFmt w:val="bullet"/>
      <w:lvlText w:val="-"/>
      <w:lvlJc w:val="left"/>
      <w:pPr>
        <w:tabs>
          <w:tab w:val="num" w:pos="5400"/>
        </w:tabs>
        <w:ind w:left="5400" w:hanging="360"/>
      </w:pPr>
      <w:rPr>
        <w:rFonts w:ascii="Times" w:hAnsi="Times" w:hint="default"/>
      </w:rPr>
    </w:lvl>
    <w:lvl w:ilvl="8" w:tplc="5150F610" w:tentative="1">
      <w:start w:val="1"/>
      <w:numFmt w:val="bullet"/>
      <w:lvlText w:val="-"/>
      <w:lvlJc w:val="left"/>
      <w:pPr>
        <w:tabs>
          <w:tab w:val="num" w:pos="6120"/>
        </w:tabs>
        <w:ind w:left="6120" w:hanging="360"/>
      </w:pPr>
      <w:rPr>
        <w:rFonts w:ascii="Times" w:hAnsi="Times" w:hint="default"/>
      </w:rPr>
    </w:lvl>
  </w:abstractNum>
  <w:abstractNum w:abstractNumId="24" w15:restartNumberingAfterBreak="0">
    <w:nsid w:val="480C398D"/>
    <w:multiLevelType w:val="hybridMultilevel"/>
    <w:tmpl w:val="34282B02"/>
    <w:lvl w:ilvl="0" w:tplc="D0E8ECD0">
      <w:start w:val="2"/>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2777452"/>
    <w:multiLevelType w:val="hybridMultilevel"/>
    <w:tmpl w:val="8FA07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ACC18BE"/>
    <w:multiLevelType w:val="hybridMultilevel"/>
    <w:tmpl w:val="F82A2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B32B34"/>
    <w:multiLevelType w:val="hybridMultilevel"/>
    <w:tmpl w:val="2640E17E"/>
    <w:lvl w:ilvl="0" w:tplc="3A36A0B6">
      <w:start w:val="1"/>
      <w:numFmt w:val="bullet"/>
      <w:lvlText w:val="•"/>
      <w:lvlJc w:val="left"/>
      <w:pPr>
        <w:tabs>
          <w:tab w:val="num" w:pos="360"/>
        </w:tabs>
        <w:ind w:left="360" w:hanging="360"/>
      </w:pPr>
      <w:rPr>
        <w:rFonts w:ascii="Arial" w:hAnsi="Arial" w:hint="default"/>
      </w:rPr>
    </w:lvl>
    <w:lvl w:ilvl="1" w:tplc="06F08DB2" w:tentative="1">
      <w:start w:val="1"/>
      <w:numFmt w:val="bullet"/>
      <w:lvlText w:val="•"/>
      <w:lvlJc w:val="left"/>
      <w:pPr>
        <w:tabs>
          <w:tab w:val="num" w:pos="1080"/>
        </w:tabs>
        <w:ind w:left="1080" w:hanging="360"/>
      </w:pPr>
      <w:rPr>
        <w:rFonts w:ascii="Arial" w:hAnsi="Arial" w:hint="default"/>
      </w:rPr>
    </w:lvl>
    <w:lvl w:ilvl="2" w:tplc="6916CD94" w:tentative="1">
      <w:start w:val="1"/>
      <w:numFmt w:val="bullet"/>
      <w:lvlText w:val="•"/>
      <w:lvlJc w:val="left"/>
      <w:pPr>
        <w:tabs>
          <w:tab w:val="num" w:pos="1800"/>
        </w:tabs>
        <w:ind w:left="1800" w:hanging="360"/>
      </w:pPr>
      <w:rPr>
        <w:rFonts w:ascii="Arial" w:hAnsi="Arial" w:hint="default"/>
      </w:rPr>
    </w:lvl>
    <w:lvl w:ilvl="3" w:tplc="257A00CC" w:tentative="1">
      <w:start w:val="1"/>
      <w:numFmt w:val="bullet"/>
      <w:lvlText w:val="•"/>
      <w:lvlJc w:val="left"/>
      <w:pPr>
        <w:tabs>
          <w:tab w:val="num" w:pos="2520"/>
        </w:tabs>
        <w:ind w:left="2520" w:hanging="360"/>
      </w:pPr>
      <w:rPr>
        <w:rFonts w:ascii="Arial" w:hAnsi="Arial" w:hint="default"/>
      </w:rPr>
    </w:lvl>
    <w:lvl w:ilvl="4" w:tplc="10D2ADA2" w:tentative="1">
      <w:start w:val="1"/>
      <w:numFmt w:val="bullet"/>
      <w:lvlText w:val="•"/>
      <w:lvlJc w:val="left"/>
      <w:pPr>
        <w:tabs>
          <w:tab w:val="num" w:pos="3240"/>
        </w:tabs>
        <w:ind w:left="3240" w:hanging="360"/>
      </w:pPr>
      <w:rPr>
        <w:rFonts w:ascii="Arial" w:hAnsi="Arial" w:hint="default"/>
      </w:rPr>
    </w:lvl>
    <w:lvl w:ilvl="5" w:tplc="A48E4F9A" w:tentative="1">
      <w:start w:val="1"/>
      <w:numFmt w:val="bullet"/>
      <w:lvlText w:val="•"/>
      <w:lvlJc w:val="left"/>
      <w:pPr>
        <w:tabs>
          <w:tab w:val="num" w:pos="3960"/>
        </w:tabs>
        <w:ind w:left="3960" w:hanging="360"/>
      </w:pPr>
      <w:rPr>
        <w:rFonts w:ascii="Arial" w:hAnsi="Arial" w:hint="default"/>
      </w:rPr>
    </w:lvl>
    <w:lvl w:ilvl="6" w:tplc="5CAE1144" w:tentative="1">
      <w:start w:val="1"/>
      <w:numFmt w:val="bullet"/>
      <w:lvlText w:val="•"/>
      <w:lvlJc w:val="left"/>
      <w:pPr>
        <w:tabs>
          <w:tab w:val="num" w:pos="4680"/>
        </w:tabs>
        <w:ind w:left="4680" w:hanging="360"/>
      </w:pPr>
      <w:rPr>
        <w:rFonts w:ascii="Arial" w:hAnsi="Arial" w:hint="default"/>
      </w:rPr>
    </w:lvl>
    <w:lvl w:ilvl="7" w:tplc="BAFA79BE" w:tentative="1">
      <w:start w:val="1"/>
      <w:numFmt w:val="bullet"/>
      <w:lvlText w:val="•"/>
      <w:lvlJc w:val="left"/>
      <w:pPr>
        <w:tabs>
          <w:tab w:val="num" w:pos="5400"/>
        </w:tabs>
        <w:ind w:left="5400" w:hanging="360"/>
      </w:pPr>
      <w:rPr>
        <w:rFonts w:ascii="Arial" w:hAnsi="Arial" w:hint="default"/>
      </w:rPr>
    </w:lvl>
    <w:lvl w:ilvl="8" w:tplc="DF8201A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1210A17"/>
    <w:multiLevelType w:val="hybridMultilevel"/>
    <w:tmpl w:val="76505932"/>
    <w:lvl w:ilvl="0" w:tplc="487087D2">
      <w:start w:val="1"/>
      <w:numFmt w:val="bullet"/>
      <w:lvlText w:val=""/>
      <w:lvlJc w:val="left"/>
      <w:pPr>
        <w:tabs>
          <w:tab w:val="num" w:pos="360"/>
        </w:tabs>
        <w:ind w:left="360" w:hanging="360"/>
      </w:pPr>
      <w:rPr>
        <w:rFonts w:ascii="Wingdings" w:hAnsi="Wingdings" w:hint="default"/>
      </w:rPr>
    </w:lvl>
    <w:lvl w:ilvl="1" w:tplc="25523008">
      <w:numFmt w:val="bullet"/>
      <w:lvlText w:val=""/>
      <w:lvlJc w:val="left"/>
      <w:pPr>
        <w:tabs>
          <w:tab w:val="num" w:pos="1080"/>
        </w:tabs>
        <w:ind w:left="1080" w:hanging="360"/>
      </w:pPr>
      <w:rPr>
        <w:rFonts w:ascii="Wingdings" w:hAnsi="Wingdings" w:hint="default"/>
      </w:rPr>
    </w:lvl>
    <w:lvl w:ilvl="2" w:tplc="0E1C8BA2" w:tentative="1">
      <w:start w:val="1"/>
      <w:numFmt w:val="bullet"/>
      <w:lvlText w:val=""/>
      <w:lvlJc w:val="left"/>
      <w:pPr>
        <w:tabs>
          <w:tab w:val="num" w:pos="1800"/>
        </w:tabs>
        <w:ind w:left="1800" w:hanging="360"/>
      </w:pPr>
      <w:rPr>
        <w:rFonts w:ascii="Wingdings" w:hAnsi="Wingdings" w:hint="default"/>
      </w:rPr>
    </w:lvl>
    <w:lvl w:ilvl="3" w:tplc="29C2844C" w:tentative="1">
      <w:start w:val="1"/>
      <w:numFmt w:val="bullet"/>
      <w:lvlText w:val=""/>
      <w:lvlJc w:val="left"/>
      <w:pPr>
        <w:tabs>
          <w:tab w:val="num" w:pos="2520"/>
        </w:tabs>
        <w:ind w:left="2520" w:hanging="360"/>
      </w:pPr>
      <w:rPr>
        <w:rFonts w:ascii="Wingdings" w:hAnsi="Wingdings" w:hint="default"/>
      </w:rPr>
    </w:lvl>
    <w:lvl w:ilvl="4" w:tplc="C94629AE" w:tentative="1">
      <w:start w:val="1"/>
      <w:numFmt w:val="bullet"/>
      <w:lvlText w:val=""/>
      <w:lvlJc w:val="left"/>
      <w:pPr>
        <w:tabs>
          <w:tab w:val="num" w:pos="3240"/>
        </w:tabs>
        <w:ind w:left="3240" w:hanging="360"/>
      </w:pPr>
      <w:rPr>
        <w:rFonts w:ascii="Wingdings" w:hAnsi="Wingdings" w:hint="default"/>
      </w:rPr>
    </w:lvl>
    <w:lvl w:ilvl="5" w:tplc="5128DA4E" w:tentative="1">
      <w:start w:val="1"/>
      <w:numFmt w:val="bullet"/>
      <w:lvlText w:val=""/>
      <w:lvlJc w:val="left"/>
      <w:pPr>
        <w:tabs>
          <w:tab w:val="num" w:pos="3960"/>
        </w:tabs>
        <w:ind w:left="3960" w:hanging="360"/>
      </w:pPr>
      <w:rPr>
        <w:rFonts w:ascii="Wingdings" w:hAnsi="Wingdings" w:hint="default"/>
      </w:rPr>
    </w:lvl>
    <w:lvl w:ilvl="6" w:tplc="8D56948E" w:tentative="1">
      <w:start w:val="1"/>
      <w:numFmt w:val="bullet"/>
      <w:lvlText w:val=""/>
      <w:lvlJc w:val="left"/>
      <w:pPr>
        <w:tabs>
          <w:tab w:val="num" w:pos="4680"/>
        </w:tabs>
        <w:ind w:left="4680" w:hanging="360"/>
      </w:pPr>
      <w:rPr>
        <w:rFonts w:ascii="Wingdings" w:hAnsi="Wingdings" w:hint="default"/>
      </w:rPr>
    </w:lvl>
    <w:lvl w:ilvl="7" w:tplc="8910BCBA" w:tentative="1">
      <w:start w:val="1"/>
      <w:numFmt w:val="bullet"/>
      <w:lvlText w:val=""/>
      <w:lvlJc w:val="left"/>
      <w:pPr>
        <w:tabs>
          <w:tab w:val="num" w:pos="5400"/>
        </w:tabs>
        <w:ind w:left="5400" w:hanging="360"/>
      </w:pPr>
      <w:rPr>
        <w:rFonts w:ascii="Wingdings" w:hAnsi="Wingdings" w:hint="default"/>
      </w:rPr>
    </w:lvl>
    <w:lvl w:ilvl="8" w:tplc="D326D4F4"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8914965"/>
    <w:multiLevelType w:val="hybridMultilevel"/>
    <w:tmpl w:val="07C6A152"/>
    <w:lvl w:ilvl="0" w:tplc="377E5A64">
      <w:start w:val="1"/>
      <w:numFmt w:val="decimal"/>
      <w:lvlText w:val="2.%1.3"/>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B33472"/>
    <w:multiLevelType w:val="hybridMultilevel"/>
    <w:tmpl w:val="3B0E17D6"/>
    <w:lvl w:ilvl="0" w:tplc="AB22EA80">
      <w:start w:val="2"/>
      <w:numFmt w:val="decimal"/>
      <w:lvlText w:val="2.%1"/>
      <w:lvlJc w:val="left"/>
      <w:pPr>
        <w:ind w:left="360" w:hanging="360"/>
      </w:pPr>
      <w:rPr>
        <w:rFonts w:ascii="Arial" w:hAnsi="Arial" w:cs="Arial"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CC34A53"/>
    <w:multiLevelType w:val="hybridMultilevel"/>
    <w:tmpl w:val="315032A8"/>
    <w:lvl w:ilvl="0" w:tplc="959E6EEE">
      <w:start w:val="1"/>
      <w:numFmt w:val="decimal"/>
      <w:lvlText w:val="2.%1.4"/>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6"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7"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2CF522C"/>
    <w:multiLevelType w:val="hybridMultilevel"/>
    <w:tmpl w:val="4B00B988"/>
    <w:lvl w:ilvl="0" w:tplc="E660A6A0">
      <w:start w:val="1"/>
      <w:numFmt w:val="decimal"/>
      <w:lvlText w:val="2.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311318"/>
    <w:multiLevelType w:val="hybridMultilevel"/>
    <w:tmpl w:val="6324E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74146"/>
    <w:multiLevelType w:val="hybridMultilevel"/>
    <w:tmpl w:val="DB5874DC"/>
    <w:lvl w:ilvl="0" w:tplc="E41A3830">
      <w:start w:val="2"/>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405F9"/>
    <w:multiLevelType w:val="hybridMultilevel"/>
    <w:tmpl w:val="AB48664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2" w15:restartNumberingAfterBreak="0">
    <w:nsid w:val="7E6B26D9"/>
    <w:multiLevelType w:val="hybridMultilevel"/>
    <w:tmpl w:val="0E5655CC"/>
    <w:lvl w:ilvl="0" w:tplc="677C9CBA">
      <w:start w:val="2"/>
      <w:numFmt w:val="decimal"/>
      <w:lvlText w:val="2.%1.3"/>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3" w15:restartNumberingAfterBreak="0">
    <w:nsid w:val="7EF67CB3"/>
    <w:multiLevelType w:val="hybridMultilevel"/>
    <w:tmpl w:val="4D2AA640"/>
    <w:lvl w:ilvl="0" w:tplc="5FBC2654">
      <w:start w:val="1"/>
      <w:numFmt w:val="decimal"/>
      <w:lvlText w:val="2.%1.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6"/>
  </w:num>
  <w:num w:numId="2">
    <w:abstractNumId w:val="17"/>
  </w:num>
  <w:num w:numId="3">
    <w:abstractNumId w:val="0"/>
  </w:num>
  <w:num w:numId="4">
    <w:abstractNumId w:val="37"/>
  </w:num>
  <w:num w:numId="5">
    <w:abstractNumId w:val="27"/>
  </w:num>
  <w:num w:numId="6">
    <w:abstractNumId w:val="25"/>
  </w:num>
  <w:num w:numId="7">
    <w:abstractNumId w:val="29"/>
  </w:num>
  <w:num w:numId="8">
    <w:abstractNumId w:val="5"/>
  </w:num>
  <w:num w:numId="9">
    <w:abstractNumId w:val="36"/>
  </w:num>
  <w:num w:numId="10">
    <w:abstractNumId w:val="11"/>
  </w:num>
  <w:num w:numId="11">
    <w:abstractNumId w:val="22"/>
  </w:num>
  <w:num w:numId="12">
    <w:abstractNumId w:val="18"/>
  </w:num>
  <w:num w:numId="13">
    <w:abstractNumId w:val="9"/>
  </w:num>
  <w:num w:numId="14">
    <w:abstractNumId w:val="34"/>
  </w:num>
  <w:num w:numId="15">
    <w:abstractNumId w:val="32"/>
  </w:num>
  <w:num w:numId="16">
    <w:abstractNumId w:val="12"/>
  </w:num>
  <w:num w:numId="17">
    <w:abstractNumId w:val="7"/>
  </w:num>
  <w:num w:numId="18">
    <w:abstractNumId w:val="4"/>
  </w:num>
  <w:num w:numId="19">
    <w:abstractNumId w:val="33"/>
  </w:num>
  <w:num w:numId="20">
    <w:abstractNumId w:val="41"/>
  </w:num>
  <w:num w:numId="21">
    <w:abstractNumId w:val="8"/>
  </w:num>
  <w:num w:numId="22">
    <w:abstractNumId w:val="39"/>
  </w:num>
  <w:num w:numId="23">
    <w:abstractNumId w:val="2"/>
  </w:num>
  <w:num w:numId="24">
    <w:abstractNumId w:val="14"/>
  </w:num>
  <w:num w:numId="25">
    <w:abstractNumId w:val="3"/>
  </w:num>
  <w:num w:numId="26">
    <w:abstractNumId w:val="21"/>
  </w:num>
  <w:num w:numId="27">
    <w:abstractNumId w:val="30"/>
  </w:num>
  <w:num w:numId="28">
    <w:abstractNumId w:val="15"/>
  </w:num>
  <w:num w:numId="29">
    <w:abstractNumId w:val="23"/>
  </w:num>
  <w:num w:numId="30">
    <w:abstractNumId w:val="1"/>
  </w:num>
  <w:num w:numId="31">
    <w:abstractNumId w:val="16"/>
  </w:num>
  <w:num w:numId="32">
    <w:abstractNumId w:val="35"/>
  </w:num>
  <w:num w:numId="33">
    <w:abstractNumId w:val="28"/>
  </w:num>
  <w:num w:numId="34">
    <w:abstractNumId w:val="31"/>
  </w:num>
  <w:num w:numId="35">
    <w:abstractNumId w:val="19"/>
  </w:num>
  <w:num w:numId="36">
    <w:abstractNumId w:val="20"/>
  </w:num>
  <w:num w:numId="37">
    <w:abstractNumId w:val="40"/>
  </w:num>
  <w:num w:numId="38">
    <w:abstractNumId w:val="10"/>
  </w:num>
  <w:num w:numId="39">
    <w:abstractNumId w:val="6"/>
  </w:num>
  <w:num w:numId="40">
    <w:abstractNumId w:val="42"/>
  </w:num>
  <w:num w:numId="41">
    <w:abstractNumId w:val="24"/>
  </w:num>
  <w:num w:numId="42">
    <w:abstractNumId w:val="13"/>
  </w:num>
  <w:num w:numId="43">
    <w:abstractNumId w:val="43"/>
  </w:num>
  <w:num w:numId="44">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D92"/>
    <w:rsid w:val="000013A8"/>
    <w:rsid w:val="000018FF"/>
    <w:rsid w:val="00001F50"/>
    <w:rsid w:val="00002B44"/>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0735F"/>
    <w:rsid w:val="00007DD5"/>
    <w:rsid w:val="000102DD"/>
    <w:rsid w:val="000106B9"/>
    <w:rsid w:val="000109F2"/>
    <w:rsid w:val="000110E5"/>
    <w:rsid w:val="00011766"/>
    <w:rsid w:val="00011E04"/>
    <w:rsid w:val="00011EC3"/>
    <w:rsid w:val="00012900"/>
    <w:rsid w:val="00013061"/>
    <w:rsid w:val="00013649"/>
    <w:rsid w:val="0001493C"/>
    <w:rsid w:val="00014C15"/>
    <w:rsid w:val="00014D06"/>
    <w:rsid w:val="00014DB7"/>
    <w:rsid w:val="00015FF6"/>
    <w:rsid w:val="00016908"/>
    <w:rsid w:val="000204F3"/>
    <w:rsid w:val="00021D4E"/>
    <w:rsid w:val="00021F7C"/>
    <w:rsid w:val="000223D7"/>
    <w:rsid w:val="000228B9"/>
    <w:rsid w:val="00022B35"/>
    <w:rsid w:val="00022D60"/>
    <w:rsid w:val="00022EEE"/>
    <w:rsid w:val="000248A9"/>
    <w:rsid w:val="00024FB0"/>
    <w:rsid w:val="0002517D"/>
    <w:rsid w:val="000251F7"/>
    <w:rsid w:val="00025348"/>
    <w:rsid w:val="0002538B"/>
    <w:rsid w:val="00026AB9"/>
    <w:rsid w:val="00026D39"/>
    <w:rsid w:val="00026EA6"/>
    <w:rsid w:val="0003294C"/>
    <w:rsid w:val="00032ABD"/>
    <w:rsid w:val="00032FB6"/>
    <w:rsid w:val="00033216"/>
    <w:rsid w:val="00034177"/>
    <w:rsid w:val="00034342"/>
    <w:rsid w:val="00034683"/>
    <w:rsid w:val="00034B6C"/>
    <w:rsid w:val="00034CBA"/>
    <w:rsid w:val="00035737"/>
    <w:rsid w:val="00035BDE"/>
    <w:rsid w:val="000369DE"/>
    <w:rsid w:val="00036B18"/>
    <w:rsid w:val="00036C48"/>
    <w:rsid w:val="00040AF0"/>
    <w:rsid w:val="00040BF2"/>
    <w:rsid w:val="00041086"/>
    <w:rsid w:val="0004113F"/>
    <w:rsid w:val="000417AE"/>
    <w:rsid w:val="00042063"/>
    <w:rsid w:val="0004265A"/>
    <w:rsid w:val="00043885"/>
    <w:rsid w:val="00043CEC"/>
    <w:rsid w:val="00043E9D"/>
    <w:rsid w:val="00044129"/>
    <w:rsid w:val="000442BC"/>
    <w:rsid w:val="00044765"/>
    <w:rsid w:val="00044A3D"/>
    <w:rsid w:val="00045397"/>
    <w:rsid w:val="00045A4B"/>
    <w:rsid w:val="000465F4"/>
    <w:rsid w:val="00046896"/>
    <w:rsid w:val="000474BA"/>
    <w:rsid w:val="0004764E"/>
    <w:rsid w:val="00047F75"/>
    <w:rsid w:val="000509D5"/>
    <w:rsid w:val="00051CA4"/>
    <w:rsid w:val="00051D7C"/>
    <w:rsid w:val="000520CF"/>
    <w:rsid w:val="0005275B"/>
    <w:rsid w:val="0005295A"/>
    <w:rsid w:val="0005299C"/>
    <w:rsid w:val="00052E44"/>
    <w:rsid w:val="000543E3"/>
    <w:rsid w:val="000554D6"/>
    <w:rsid w:val="00055D5E"/>
    <w:rsid w:val="0005646D"/>
    <w:rsid w:val="000565C3"/>
    <w:rsid w:val="00056A54"/>
    <w:rsid w:val="00057550"/>
    <w:rsid w:val="000575FB"/>
    <w:rsid w:val="00062065"/>
    <w:rsid w:val="0006256A"/>
    <w:rsid w:val="00062A2B"/>
    <w:rsid w:val="00062C26"/>
    <w:rsid w:val="00062FB1"/>
    <w:rsid w:val="000634C4"/>
    <w:rsid w:val="00063E9D"/>
    <w:rsid w:val="00063F51"/>
    <w:rsid w:val="000641AE"/>
    <w:rsid w:val="00064966"/>
    <w:rsid w:val="00064BF1"/>
    <w:rsid w:val="000650BF"/>
    <w:rsid w:val="00065AC3"/>
    <w:rsid w:val="00065C84"/>
    <w:rsid w:val="00066414"/>
    <w:rsid w:val="00066611"/>
    <w:rsid w:val="00066750"/>
    <w:rsid w:val="00066A48"/>
    <w:rsid w:val="00066A87"/>
    <w:rsid w:val="00067058"/>
    <w:rsid w:val="0007013D"/>
    <w:rsid w:val="00070339"/>
    <w:rsid w:val="00071A20"/>
    <w:rsid w:val="00071F0C"/>
    <w:rsid w:val="0007233B"/>
    <w:rsid w:val="00072793"/>
    <w:rsid w:val="000729D0"/>
    <w:rsid w:val="000733DA"/>
    <w:rsid w:val="000737FA"/>
    <w:rsid w:val="00073AF2"/>
    <w:rsid w:val="00073EF8"/>
    <w:rsid w:val="00074626"/>
    <w:rsid w:val="00074750"/>
    <w:rsid w:val="00074ABF"/>
    <w:rsid w:val="000757C5"/>
    <w:rsid w:val="000767A1"/>
    <w:rsid w:val="000771D1"/>
    <w:rsid w:val="00077CB0"/>
    <w:rsid w:val="000806EE"/>
    <w:rsid w:val="00081277"/>
    <w:rsid w:val="000813FC"/>
    <w:rsid w:val="00081EB9"/>
    <w:rsid w:val="000824C8"/>
    <w:rsid w:val="000824D0"/>
    <w:rsid w:val="000827B3"/>
    <w:rsid w:val="0008387A"/>
    <w:rsid w:val="00083A33"/>
    <w:rsid w:val="00083C4A"/>
    <w:rsid w:val="00083CE8"/>
    <w:rsid w:val="00085924"/>
    <w:rsid w:val="00086368"/>
    <w:rsid w:val="000869B0"/>
    <w:rsid w:val="00086B17"/>
    <w:rsid w:val="00086DB5"/>
    <w:rsid w:val="00086E97"/>
    <w:rsid w:val="00087498"/>
    <w:rsid w:val="00087E41"/>
    <w:rsid w:val="00090132"/>
    <w:rsid w:val="000901B7"/>
    <w:rsid w:val="000908EA"/>
    <w:rsid w:val="00090A2C"/>
    <w:rsid w:val="00091C20"/>
    <w:rsid w:val="00092055"/>
    <w:rsid w:val="00092A15"/>
    <w:rsid w:val="0009397C"/>
    <w:rsid w:val="0009459D"/>
    <w:rsid w:val="00094B4F"/>
    <w:rsid w:val="000955EB"/>
    <w:rsid w:val="000959A4"/>
    <w:rsid w:val="00095F89"/>
    <w:rsid w:val="00096271"/>
    <w:rsid w:val="00096A53"/>
    <w:rsid w:val="000A0179"/>
    <w:rsid w:val="000A0750"/>
    <w:rsid w:val="000A075A"/>
    <w:rsid w:val="000A07D8"/>
    <w:rsid w:val="000A0DD4"/>
    <w:rsid w:val="000A108F"/>
    <w:rsid w:val="000A1270"/>
    <w:rsid w:val="000A13EB"/>
    <w:rsid w:val="000A1CEE"/>
    <w:rsid w:val="000A1F07"/>
    <w:rsid w:val="000A200C"/>
    <w:rsid w:val="000A2726"/>
    <w:rsid w:val="000A2781"/>
    <w:rsid w:val="000A3411"/>
    <w:rsid w:val="000A39EF"/>
    <w:rsid w:val="000A3ABD"/>
    <w:rsid w:val="000A447A"/>
    <w:rsid w:val="000A44E9"/>
    <w:rsid w:val="000A49B7"/>
    <w:rsid w:val="000A4D77"/>
    <w:rsid w:val="000A52BA"/>
    <w:rsid w:val="000A58C6"/>
    <w:rsid w:val="000A6433"/>
    <w:rsid w:val="000A735A"/>
    <w:rsid w:val="000B0413"/>
    <w:rsid w:val="000B1121"/>
    <w:rsid w:val="000B13A4"/>
    <w:rsid w:val="000B141C"/>
    <w:rsid w:val="000B1C25"/>
    <w:rsid w:val="000B2046"/>
    <w:rsid w:val="000B2099"/>
    <w:rsid w:val="000B2679"/>
    <w:rsid w:val="000B37F5"/>
    <w:rsid w:val="000B3BA4"/>
    <w:rsid w:val="000B3DF6"/>
    <w:rsid w:val="000B3EA8"/>
    <w:rsid w:val="000B4066"/>
    <w:rsid w:val="000B506B"/>
    <w:rsid w:val="000B5702"/>
    <w:rsid w:val="000B5C12"/>
    <w:rsid w:val="000B631C"/>
    <w:rsid w:val="000B6D75"/>
    <w:rsid w:val="000B7576"/>
    <w:rsid w:val="000C06E5"/>
    <w:rsid w:val="000C1FB5"/>
    <w:rsid w:val="000C208D"/>
    <w:rsid w:val="000C2B4F"/>
    <w:rsid w:val="000C2C36"/>
    <w:rsid w:val="000C2D98"/>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AD4"/>
    <w:rsid w:val="000D1E23"/>
    <w:rsid w:val="000D2409"/>
    <w:rsid w:val="000D266B"/>
    <w:rsid w:val="000D266D"/>
    <w:rsid w:val="000D29FD"/>
    <w:rsid w:val="000D3AFE"/>
    <w:rsid w:val="000D3B47"/>
    <w:rsid w:val="000D43A4"/>
    <w:rsid w:val="000D461F"/>
    <w:rsid w:val="000D475B"/>
    <w:rsid w:val="000D4E5A"/>
    <w:rsid w:val="000D4F07"/>
    <w:rsid w:val="000D587F"/>
    <w:rsid w:val="000D5A9D"/>
    <w:rsid w:val="000D5FEF"/>
    <w:rsid w:val="000D611E"/>
    <w:rsid w:val="000D6913"/>
    <w:rsid w:val="000D7238"/>
    <w:rsid w:val="000D7289"/>
    <w:rsid w:val="000D7439"/>
    <w:rsid w:val="000D78C2"/>
    <w:rsid w:val="000D7BA1"/>
    <w:rsid w:val="000D7C84"/>
    <w:rsid w:val="000E034C"/>
    <w:rsid w:val="000E1997"/>
    <w:rsid w:val="000E1F60"/>
    <w:rsid w:val="000E1F7B"/>
    <w:rsid w:val="000E2271"/>
    <w:rsid w:val="000E27F0"/>
    <w:rsid w:val="000E2C56"/>
    <w:rsid w:val="000E3285"/>
    <w:rsid w:val="000E361F"/>
    <w:rsid w:val="000E376A"/>
    <w:rsid w:val="000E3D3D"/>
    <w:rsid w:val="000E3D5F"/>
    <w:rsid w:val="000E4069"/>
    <w:rsid w:val="000E5080"/>
    <w:rsid w:val="000E5EC2"/>
    <w:rsid w:val="000E6C12"/>
    <w:rsid w:val="000E6C73"/>
    <w:rsid w:val="000E702B"/>
    <w:rsid w:val="000E77FA"/>
    <w:rsid w:val="000E7B51"/>
    <w:rsid w:val="000E7D1F"/>
    <w:rsid w:val="000F05DC"/>
    <w:rsid w:val="000F0A07"/>
    <w:rsid w:val="000F0AAA"/>
    <w:rsid w:val="000F13BB"/>
    <w:rsid w:val="000F14BD"/>
    <w:rsid w:val="000F286D"/>
    <w:rsid w:val="000F377F"/>
    <w:rsid w:val="000F37C2"/>
    <w:rsid w:val="000F3E14"/>
    <w:rsid w:val="000F47D4"/>
    <w:rsid w:val="000F57CE"/>
    <w:rsid w:val="000F597E"/>
    <w:rsid w:val="000F5CBD"/>
    <w:rsid w:val="000F603F"/>
    <w:rsid w:val="000F63EA"/>
    <w:rsid w:val="000F63FF"/>
    <w:rsid w:val="000F641C"/>
    <w:rsid w:val="000F663A"/>
    <w:rsid w:val="000F6818"/>
    <w:rsid w:val="000F6B50"/>
    <w:rsid w:val="000F79CD"/>
    <w:rsid w:val="000F7A6B"/>
    <w:rsid w:val="000F7D54"/>
    <w:rsid w:val="000F7FEC"/>
    <w:rsid w:val="001004A9"/>
    <w:rsid w:val="001013A4"/>
    <w:rsid w:val="001013EB"/>
    <w:rsid w:val="00101517"/>
    <w:rsid w:val="00101A9A"/>
    <w:rsid w:val="00102308"/>
    <w:rsid w:val="001039E0"/>
    <w:rsid w:val="00103C97"/>
    <w:rsid w:val="00103F49"/>
    <w:rsid w:val="001040EC"/>
    <w:rsid w:val="001052DA"/>
    <w:rsid w:val="00105AD7"/>
    <w:rsid w:val="0010659A"/>
    <w:rsid w:val="001072E9"/>
    <w:rsid w:val="0010748E"/>
    <w:rsid w:val="00110C0B"/>
    <w:rsid w:val="00110D8B"/>
    <w:rsid w:val="00111057"/>
    <w:rsid w:val="00111AA0"/>
    <w:rsid w:val="00111DED"/>
    <w:rsid w:val="00111E5E"/>
    <w:rsid w:val="0011220F"/>
    <w:rsid w:val="0011252F"/>
    <w:rsid w:val="0011256D"/>
    <w:rsid w:val="00112B2F"/>
    <w:rsid w:val="00112D4A"/>
    <w:rsid w:val="00113BF7"/>
    <w:rsid w:val="00114080"/>
    <w:rsid w:val="0011482C"/>
    <w:rsid w:val="00114846"/>
    <w:rsid w:val="00114C38"/>
    <w:rsid w:val="00114DFB"/>
    <w:rsid w:val="001165C8"/>
    <w:rsid w:val="0011684C"/>
    <w:rsid w:val="00117817"/>
    <w:rsid w:val="00120014"/>
    <w:rsid w:val="00120639"/>
    <w:rsid w:val="00120B88"/>
    <w:rsid w:val="001211AD"/>
    <w:rsid w:val="00121D83"/>
    <w:rsid w:val="00122070"/>
    <w:rsid w:val="001227EE"/>
    <w:rsid w:val="001229DC"/>
    <w:rsid w:val="00122E6D"/>
    <w:rsid w:val="0012372A"/>
    <w:rsid w:val="00123A23"/>
    <w:rsid w:val="001242D7"/>
    <w:rsid w:val="00126E23"/>
    <w:rsid w:val="00126FF8"/>
    <w:rsid w:val="00127B56"/>
    <w:rsid w:val="00127B7F"/>
    <w:rsid w:val="00127CED"/>
    <w:rsid w:val="00130274"/>
    <w:rsid w:val="0013092F"/>
    <w:rsid w:val="001315B5"/>
    <w:rsid w:val="00131ECD"/>
    <w:rsid w:val="001335A3"/>
    <w:rsid w:val="001339B8"/>
    <w:rsid w:val="00133C5E"/>
    <w:rsid w:val="00133E00"/>
    <w:rsid w:val="00134D36"/>
    <w:rsid w:val="00135E4C"/>
    <w:rsid w:val="00136620"/>
    <w:rsid w:val="00136850"/>
    <w:rsid w:val="00136A5E"/>
    <w:rsid w:val="00137CBE"/>
    <w:rsid w:val="00137CC1"/>
    <w:rsid w:val="001400B4"/>
    <w:rsid w:val="00140AEC"/>
    <w:rsid w:val="00141206"/>
    <w:rsid w:val="001419BB"/>
    <w:rsid w:val="00141EB8"/>
    <w:rsid w:val="00141F09"/>
    <w:rsid w:val="00141FBC"/>
    <w:rsid w:val="0014200B"/>
    <w:rsid w:val="001423A3"/>
    <w:rsid w:val="00142606"/>
    <w:rsid w:val="00142994"/>
    <w:rsid w:val="00142B19"/>
    <w:rsid w:val="001437C5"/>
    <w:rsid w:val="00145087"/>
    <w:rsid w:val="00145168"/>
    <w:rsid w:val="00145B29"/>
    <w:rsid w:val="001465D1"/>
    <w:rsid w:val="00146AC9"/>
    <w:rsid w:val="00146C39"/>
    <w:rsid w:val="0014706A"/>
    <w:rsid w:val="001472FC"/>
    <w:rsid w:val="001473B8"/>
    <w:rsid w:val="00147505"/>
    <w:rsid w:val="00147583"/>
    <w:rsid w:val="00147F18"/>
    <w:rsid w:val="00147F9D"/>
    <w:rsid w:val="0014BF4D"/>
    <w:rsid w:val="0015056E"/>
    <w:rsid w:val="00151018"/>
    <w:rsid w:val="00151415"/>
    <w:rsid w:val="00151B4D"/>
    <w:rsid w:val="00151BEB"/>
    <w:rsid w:val="00151DA0"/>
    <w:rsid w:val="00152B48"/>
    <w:rsid w:val="00152C44"/>
    <w:rsid w:val="00152DB0"/>
    <w:rsid w:val="00153136"/>
    <w:rsid w:val="001538BB"/>
    <w:rsid w:val="00153EF2"/>
    <w:rsid w:val="0015468C"/>
    <w:rsid w:val="0015471C"/>
    <w:rsid w:val="00154996"/>
    <w:rsid w:val="00154CC5"/>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4E"/>
    <w:rsid w:val="001653EE"/>
    <w:rsid w:val="00165A9C"/>
    <w:rsid w:val="00165FBC"/>
    <w:rsid w:val="00166629"/>
    <w:rsid w:val="001668BE"/>
    <w:rsid w:val="00166D11"/>
    <w:rsid w:val="001701F3"/>
    <w:rsid w:val="0017022C"/>
    <w:rsid w:val="0017189D"/>
    <w:rsid w:val="0017191D"/>
    <w:rsid w:val="001721C8"/>
    <w:rsid w:val="0017336B"/>
    <w:rsid w:val="00173B63"/>
    <w:rsid w:val="00173D30"/>
    <w:rsid w:val="00174A4B"/>
    <w:rsid w:val="00174ACD"/>
    <w:rsid w:val="001765F9"/>
    <w:rsid w:val="00176BE3"/>
    <w:rsid w:val="00176C6F"/>
    <w:rsid w:val="00177178"/>
    <w:rsid w:val="001771CE"/>
    <w:rsid w:val="00180CA2"/>
    <w:rsid w:val="001817AC"/>
    <w:rsid w:val="0018192F"/>
    <w:rsid w:val="00182029"/>
    <w:rsid w:val="00182211"/>
    <w:rsid w:val="00182411"/>
    <w:rsid w:val="00182441"/>
    <w:rsid w:val="001826AF"/>
    <w:rsid w:val="001828C1"/>
    <w:rsid w:val="0018299D"/>
    <w:rsid w:val="001829EA"/>
    <w:rsid w:val="0018356A"/>
    <w:rsid w:val="00184777"/>
    <w:rsid w:val="00185535"/>
    <w:rsid w:val="00186278"/>
    <w:rsid w:val="00187931"/>
    <w:rsid w:val="00190386"/>
    <w:rsid w:val="00190600"/>
    <w:rsid w:val="00190A90"/>
    <w:rsid w:val="00190C00"/>
    <w:rsid w:val="0019146C"/>
    <w:rsid w:val="001925E8"/>
    <w:rsid w:val="00192B1A"/>
    <w:rsid w:val="00193139"/>
    <w:rsid w:val="00193AB2"/>
    <w:rsid w:val="00194384"/>
    <w:rsid w:val="001943C8"/>
    <w:rsid w:val="00194D7B"/>
    <w:rsid w:val="00195A6B"/>
    <w:rsid w:val="001969BF"/>
    <w:rsid w:val="00197076"/>
    <w:rsid w:val="001A03F0"/>
    <w:rsid w:val="001A0A7E"/>
    <w:rsid w:val="001A19CE"/>
    <w:rsid w:val="001A225F"/>
    <w:rsid w:val="001A2466"/>
    <w:rsid w:val="001A286E"/>
    <w:rsid w:val="001A33CD"/>
    <w:rsid w:val="001A39E3"/>
    <w:rsid w:val="001A3D76"/>
    <w:rsid w:val="001A4AA3"/>
    <w:rsid w:val="001A4EC4"/>
    <w:rsid w:val="001A5313"/>
    <w:rsid w:val="001A5446"/>
    <w:rsid w:val="001A546B"/>
    <w:rsid w:val="001A5F2C"/>
    <w:rsid w:val="001A5FF0"/>
    <w:rsid w:val="001A6024"/>
    <w:rsid w:val="001A7546"/>
    <w:rsid w:val="001B03DA"/>
    <w:rsid w:val="001B05B7"/>
    <w:rsid w:val="001B0816"/>
    <w:rsid w:val="001B224A"/>
    <w:rsid w:val="001B26E0"/>
    <w:rsid w:val="001B3162"/>
    <w:rsid w:val="001B3594"/>
    <w:rsid w:val="001B363A"/>
    <w:rsid w:val="001B36F8"/>
    <w:rsid w:val="001B43AF"/>
    <w:rsid w:val="001B456B"/>
    <w:rsid w:val="001B52A8"/>
    <w:rsid w:val="001B5681"/>
    <w:rsid w:val="001B65A9"/>
    <w:rsid w:val="001B678A"/>
    <w:rsid w:val="001B6AC5"/>
    <w:rsid w:val="001B7265"/>
    <w:rsid w:val="001B76CB"/>
    <w:rsid w:val="001B7B9A"/>
    <w:rsid w:val="001B7CEE"/>
    <w:rsid w:val="001B7ED2"/>
    <w:rsid w:val="001C0070"/>
    <w:rsid w:val="001C090E"/>
    <w:rsid w:val="001C0AB2"/>
    <w:rsid w:val="001C0C82"/>
    <w:rsid w:val="001C0DD5"/>
    <w:rsid w:val="001C1AB5"/>
    <w:rsid w:val="001C284B"/>
    <w:rsid w:val="001C3AEA"/>
    <w:rsid w:val="001C3D20"/>
    <w:rsid w:val="001C3E56"/>
    <w:rsid w:val="001C3F41"/>
    <w:rsid w:val="001C4943"/>
    <w:rsid w:val="001C4AA9"/>
    <w:rsid w:val="001C4BE5"/>
    <w:rsid w:val="001C50C1"/>
    <w:rsid w:val="001C54F3"/>
    <w:rsid w:val="001C5A6D"/>
    <w:rsid w:val="001C5DD2"/>
    <w:rsid w:val="001C6715"/>
    <w:rsid w:val="001C7150"/>
    <w:rsid w:val="001C76E2"/>
    <w:rsid w:val="001C7AA8"/>
    <w:rsid w:val="001D090E"/>
    <w:rsid w:val="001D14D6"/>
    <w:rsid w:val="001D1772"/>
    <w:rsid w:val="001D29AD"/>
    <w:rsid w:val="001D2A3C"/>
    <w:rsid w:val="001D2A73"/>
    <w:rsid w:val="001D3CB9"/>
    <w:rsid w:val="001D4397"/>
    <w:rsid w:val="001D44E0"/>
    <w:rsid w:val="001D5872"/>
    <w:rsid w:val="001D5951"/>
    <w:rsid w:val="001D6219"/>
    <w:rsid w:val="001D6232"/>
    <w:rsid w:val="001D6F80"/>
    <w:rsid w:val="001D7718"/>
    <w:rsid w:val="001E0116"/>
    <w:rsid w:val="001E02DA"/>
    <w:rsid w:val="001E067C"/>
    <w:rsid w:val="001E0B05"/>
    <w:rsid w:val="001E1220"/>
    <w:rsid w:val="001E1DB5"/>
    <w:rsid w:val="001E2253"/>
    <w:rsid w:val="001E25F0"/>
    <w:rsid w:val="001E25F5"/>
    <w:rsid w:val="001E2D64"/>
    <w:rsid w:val="001E3195"/>
    <w:rsid w:val="001E3E3A"/>
    <w:rsid w:val="001E43AB"/>
    <w:rsid w:val="001E4B70"/>
    <w:rsid w:val="001E5555"/>
    <w:rsid w:val="001E5600"/>
    <w:rsid w:val="001E6740"/>
    <w:rsid w:val="001E75B8"/>
    <w:rsid w:val="001E7CA3"/>
    <w:rsid w:val="001F0830"/>
    <w:rsid w:val="001F0D10"/>
    <w:rsid w:val="001F193B"/>
    <w:rsid w:val="001F21A6"/>
    <w:rsid w:val="001F296D"/>
    <w:rsid w:val="001F2A7F"/>
    <w:rsid w:val="001F2F36"/>
    <w:rsid w:val="001F3583"/>
    <w:rsid w:val="001F39B0"/>
    <w:rsid w:val="001F3AF4"/>
    <w:rsid w:val="001F4D78"/>
    <w:rsid w:val="001F510A"/>
    <w:rsid w:val="001F57C8"/>
    <w:rsid w:val="001F595C"/>
    <w:rsid w:val="001F5AFE"/>
    <w:rsid w:val="001F614F"/>
    <w:rsid w:val="001F66AF"/>
    <w:rsid w:val="001F6E0A"/>
    <w:rsid w:val="001F719B"/>
    <w:rsid w:val="001F7214"/>
    <w:rsid w:val="001F745D"/>
    <w:rsid w:val="001F79AC"/>
    <w:rsid w:val="001F7BA4"/>
    <w:rsid w:val="001F7DB9"/>
    <w:rsid w:val="00200339"/>
    <w:rsid w:val="0020047C"/>
    <w:rsid w:val="00200842"/>
    <w:rsid w:val="00200BF9"/>
    <w:rsid w:val="00201A3A"/>
    <w:rsid w:val="00202A79"/>
    <w:rsid w:val="00203369"/>
    <w:rsid w:val="002035FB"/>
    <w:rsid w:val="00203A00"/>
    <w:rsid w:val="00203CA7"/>
    <w:rsid w:val="00204722"/>
    <w:rsid w:val="00204B03"/>
    <w:rsid w:val="002054D1"/>
    <w:rsid w:val="0020583D"/>
    <w:rsid w:val="00205FD2"/>
    <w:rsid w:val="002065EB"/>
    <w:rsid w:val="0020666C"/>
    <w:rsid w:val="002073BB"/>
    <w:rsid w:val="002074F3"/>
    <w:rsid w:val="002077B8"/>
    <w:rsid w:val="00207951"/>
    <w:rsid w:val="00207A6E"/>
    <w:rsid w:val="00210124"/>
    <w:rsid w:val="0021038E"/>
    <w:rsid w:val="00210438"/>
    <w:rsid w:val="00211B4F"/>
    <w:rsid w:val="002127DB"/>
    <w:rsid w:val="00212B13"/>
    <w:rsid w:val="00213214"/>
    <w:rsid w:val="0021381D"/>
    <w:rsid w:val="00213D68"/>
    <w:rsid w:val="00213F05"/>
    <w:rsid w:val="00214025"/>
    <w:rsid w:val="0021428D"/>
    <w:rsid w:val="00214844"/>
    <w:rsid w:val="00214905"/>
    <w:rsid w:val="00215902"/>
    <w:rsid w:val="0021699F"/>
    <w:rsid w:val="00216AE1"/>
    <w:rsid w:val="0021720A"/>
    <w:rsid w:val="00217D9B"/>
    <w:rsid w:val="0022004F"/>
    <w:rsid w:val="002201C0"/>
    <w:rsid w:val="00220233"/>
    <w:rsid w:val="002203A1"/>
    <w:rsid w:val="002208C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57AD"/>
    <w:rsid w:val="00226098"/>
    <w:rsid w:val="00226694"/>
    <w:rsid w:val="002269B3"/>
    <w:rsid w:val="00226EDE"/>
    <w:rsid w:val="00226EE3"/>
    <w:rsid w:val="00227D88"/>
    <w:rsid w:val="00227DE9"/>
    <w:rsid w:val="00230235"/>
    <w:rsid w:val="00230D66"/>
    <w:rsid w:val="0023109F"/>
    <w:rsid w:val="002314DC"/>
    <w:rsid w:val="00231F03"/>
    <w:rsid w:val="00232399"/>
    <w:rsid w:val="00232815"/>
    <w:rsid w:val="00232DC0"/>
    <w:rsid w:val="002346BF"/>
    <w:rsid w:val="0023499A"/>
    <w:rsid w:val="00234CFE"/>
    <w:rsid w:val="00235B06"/>
    <w:rsid w:val="0023628C"/>
    <w:rsid w:val="00236C0F"/>
    <w:rsid w:val="002372EC"/>
    <w:rsid w:val="002374E6"/>
    <w:rsid w:val="002374FA"/>
    <w:rsid w:val="0023753B"/>
    <w:rsid w:val="00237552"/>
    <w:rsid w:val="00237609"/>
    <w:rsid w:val="00237674"/>
    <w:rsid w:val="0023769F"/>
    <w:rsid w:val="002376DC"/>
    <w:rsid w:val="00237822"/>
    <w:rsid w:val="002402F7"/>
    <w:rsid w:val="002404A9"/>
    <w:rsid w:val="00240847"/>
    <w:rsid w:val="00240D95"/>
    <w:rsid w:val="00240FC3"/>
    <w:rsid w:val="00241290"/>
    <w:rsid w:val="00241584"/>
    <w:rsid w:val="00241D7D"/>
    <w:rsid w:val="00241E39"/>
    <w:rsid w:val="0024260C"/>
    <w:rsid w:val="0024369A"/>
    <w:rsid w:val="002437CC"/>
    <w:rsid w:val="00244223"/>
    <w:rsid w:val="00244351"/>
    <w:rsid w:val="00244ACF"/>
    <w:rsid w:val="00244F6B"/>
    <w:rsid w:val="002450FC"/>
    <w:rsid w:val="002471F1"/>
    <w:rsid w:val="00250319"/>
    <w:rsid w:val="00250EDE"/>
    <w:rsid w:val="0025109F"/>
    <w:rsid w:val="0025117D"/>
    <w:rsid w:val="00251211"/>
    <w:rsid w:val="002524AF"/>
    <w:rsid w:val="00252549"/>
    <w:rsid w:val="00252932"/>
    <w:rsid w:val="00252D5E"/>
    <w:rsid w:val="002536A8"/>
    <w:rsid w:val="00253A19"/>
    <w:rsid w:val="00253DD9"/>
    <w:rsid w:val="0025407E"/>
    <w:rsid w:val="00254821"/>
    <w:rsid w:val="0025485B"/>
    <w:rsid w:val="002551AD"/>
    <w:rsid w:val="00255A4F"/>
    <w:rsid w:val="00255BBB"/>
    <w:rsid w:val="00256002"/>
    <w:rsid w:val="00256444"/>
    <w:rsid w:val="00256ACA"/>
    <w:rsid w:val="00256F2D"/>
    <w:rsid w:val="0025794C"/>
    <w:rsid w:val="0026006F"/>
    <w:rsid w:val="00260B95"/>
    <w:rsid w:val="00261229"/>
    <w:rsid w:val="00261341"/>
    <w:rsid w:val="00263DB9"/>
    <w:rsid w:val="00263E9E"/>
    <w:rsid w:val="0026409F"/>
    <w:rsid w:val="002646C1"/>
    <w:rsid w:val="002658F4"/>
    <w:rsid w:val="002659CB"/>
    <w:rsid w:val="00265B9A"/>
    <w:rsid w:val="00265F5C"/>
    <w:rsid w:val="00267B37"/>
    <w:rsid w:val="00267B9B"/>
    <w:rsid w:val="00267BFB"/>
    <w:rsid w:val="00267F37"/>
    <w:rsid w:val="002701F1"/>
    <w:rsid w:val="00270866"/>
    <w:rsid w:val="00270885"/>
    <w:rsid w:val="00270B98"/>
    <w:rsid w:val="00270C56"/>
    <w:rsid w:val="00270E16"/>
    <w:rsid w:val="00270F82"/>
    <w:rsid w:val="00271BAB"/>
    <w:rsid w:val="00271C76"/>
    <w:rsid w:val="0027285F"/>
    <w:rsid w:val="00272E3E"/>
    <w:rsid w:val="002734FB"/>
    <w:rsid w:val="002738DB"/>
    <w:rsid w:val="0027456A"/>
    <w:rsid w:val="00274728"/>
    <w:rsid w:val="00275AB2"/>
    <w:rsid w:val="00275EC2"/>
    <w:rsid w:val="002765D1"/>
    <w:rsid w:val="002766B7"/>
    <w:rsid w:val="00276811"/>
    <w:rsid w:val="0027688C"/>
    <w:rsid w:val="00277232"/>
    <w:rsid w:val="00277AA2"/>
    <w:rsid w:val="00277D11"/>
    <w:rsid w:val="002802FF"/>
    <w:rsid w:val="00282C27"/>
    <w:rsid w:val="00282D00"/>
    <w:rsid w:val="002831A0"/>
    <w:rsid w:val="00283616"/>
    <w:rsid w:val="0028447B"/>
    <w:rsid w:val="002848D6"/>
    <w:rsid w:val="002848F2"/>
    <w:rsid w:val="00286080"/>
    <w:rsid w:val="002867E1"/>
    <w:rsid w:val="0028696C"/>
    <w:rsid w:val="00286E6B"/>
    <w:rsid w:val="0028717A"/>
    <w:rsid w:val="002872CD"/>
    <w:rsid w:val="002874E6"/>
    <w:rsid w:val="0028786B"/>
    <w:rsid w:val="00290420"/>
    <w:rsid w:val="0029104A"/>
    <w:rsid w:val="002911E9"/>
    <w:rsid w:val="00291878"/>
    <w:rsid w:val="00291939"/>
    <w:rsid w:val="00291F74"/>
    <w:rsid w:val="00292407"/>
    <w:rsid w:val="00292826"/>
    <w:rsid w:val="00293575"/>
    <w:rsid w:val="002935C4"/>
    <w:rsid w:val="0029397F"/>
    <w:rsid w:val="00293E5B"/>
    <w:rsid w:val="00294AE7"/>
    <w:rsid w:val="00294C84"/>
    <w:rsid w:val="002957BC"/>
    <w:rsid w:val="0029598E"/>
    <w:rsid w:val="00295A92"/>
    <w:rsid w:val="00295CF4"/>
    <w:rsid w:val="00296206"/>
    <w:rsid w:val="00296923"/>
    <w:rsid w:val="0029783E"/>
    <w:rsid w:val="00297F3F"/>
    <w:rsid w:val="00297F43"/>
    <w:rsid w:val="002A0449"/>
    <w:rsid w:val="002A0EB6"/>
    <w:rsid w:val="002A1B12"/>
    <w:rsid w:val="002A1F25"/>
    <w:rsid w:val="002A211B"/>
    <w:rsid w:val="002A22FF"/>
    <w:rsid w:val="002A255E"/>
    <w:rsid w:val="002A2824"/>
    <w:rsid w:val="002A2CBE"/>
    <w:rsid w:val="002A30A2"/>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A7F17"/>
    <w:rsid w:val="002B048E"/>
    <w:rsid w:val="002B099D"/>
    <w:rsid w:val="002B105E"/>
    <w:rsid w:val="002B1264"/>
    <w:rsid w:val="002B1476"/>
    <w:rsid w:val="002B1E53"/>
    <w:rsid w:val="002B1E73"/>
    <w:rsid w:val="002B246E"/>
    <w:rsid w:val="002B2722"/>
    <w:rsid w:val="002B2E65"/>
    <w:rsid w:val="002B32A9"/>
    <w:rsid w:val="002B3EC5"/>
    <w:rsid w:val="002B4329"/>
    <w:rsid w:val="002B4478"/>
    <w:rsid w:val="002B451B"/>
    <w:rsid w:val="002B4B09"/>
    <w:rsid w:val="002B50DC"/>
    <w:rsid w:val="002B5B79"/>
    <w:rsid w:val="002B5EA5"/>
    <w:rsid w:val="002B6AD3"/>
    <w:rsid w:val="002B6F2D"/>
    <w:rsid w:val="002B7213"/>
    <w:rsid w:val="002B7790"/>
    <w:rsid w:val="002B7B17"/>
    <w:rsid w:val="002C017F"/>
    <w:rsid w:val="002C01C1"/>
    <w:rsid w:val="002C06E0"/>
    <w:rsid w:val="002C134C"/>
    <w:rsid w:val="002C17E0"/>
    <w:rsid w:val="002C2553"/>
    <w:rsid w:val="002C2CEC"/>
    <w:rsid w:val="002C3010"/>
    <w:rsid w:val="002C304D"/>
    <w:rsid w:val="002C311D"/>
    <w:rsid w:val="002C31AF"/>
    <w:rsid w:val="002C3B00"/>
    <w:rsid w:val="002C45E3"/>
    <w:rsid w:val="002C4880"/>
    <w:rsid w:val="002C4ABD"/>
    <w:rsid w:val="002C5214"/>
    <w:rsid w:val="002C53D5"/>
    <w:rsid w:val="002C55B7"/>
    <w:rsid w:val="002C5BBB"/>
    <w:rsid w:val="002C5C8F"/>
    <w:rsid w:val="002C5F9D"/>
    <w:rsid w:val="002C61B7"/>
    <w:rsid w:val="002C6FA2"/>
    <w:rsid w:val="002C7A4B"/>
    <w:rsid w:val="002C7BB3"/>
    <w:rsid w:val="002D0A26"/>
    <w:rsid w:val="002D0D76"/>
    <w:rsid w:val="002D0FF8"/>
    <w:rsid w:val="002D13EE"/>
    <w:rsid w:val="002D14A7"/>
    <w:rsid w:val="002D18A2"/>
    <w:rsid w:val="002D1A93"/>
    <w:rsid w:val="002D1CEB"/>
    <w:rsid w:val="002D2143"/>
    <w:rsid w:val="002D2607"/>
    <w:rsid w:val="002D340E"/>
    <w:rsid w:val="002D458B"/>
    <w:rsid w:val="002D5099"/>
    <w:rsid w:val="002D571A"/>
    <w:rsid w:val="002D5733"/>
    <w:rsid w:val="002D6279"/>
    <w:rsid w:val="002D6509"/>
    <w:rsid w:val="002D68E4"/>
    <w:rsid w:val="002D694A"/>
    <w:rsid w:val="002D6CD1"/>
    <w:rsid w:val="002D6D7A"/>
    <w:rsid w:val="002D6F31"/>
    <w:rsid w:val="002D7020"/>
    <w:rsid w:val="002D7047"/>
    <w:rsid w:val="002D7D48"/>
    <w:rsid w:val="002E0872"/>
    <w:rsid w:val="002E0F16"/>
    <w:rsid w:val="002E1057"/>
    <w:rsid w:val="002E136E"/>
    <w:rsid w:val="002E1773"/>
    <w:rsid w:val="002E1837"/>
    <w:rsid w:val="002E1C01"/>
    <w:rsid w:val="002E1E25"/>
    <w:rsid w:val="002E288E"/>
    <w:rsid w:val="002E2B24"/>
    <w:rsid w:val="002E3B3F"/>
    <w:rsid w:val="002E3B92"/>
    <w:rsid w:val="002E3E66"/>
    <w:rsid w:val="002E3EE9"/>
    <w:rsid w:val="002E3EF4"/>
    <w:rsid w:val="002E4453"/>
    <w:rsid w:val="002E4964"/>
    <w:rsid w:val="002E4B60"/>
    <w:rsid w:val="002E4DE8"/>
    <w:rsid w:val="002E50D4"/>
    <w:rsid w:val="002E50DB"/>
    <w:rsid w:val="002E5D9E"/>
    <w:rsid w:val="002E699E"/>
    <w:rsid w:val="002E6A18"/>
    <w:rsid w:val="002E6E0F"/>
    <w:rsid w:val="002E71C9"/>
    <w:rsid w:val="002E7564"/>
    <w:rsid w:val="002E78B5"/>
    <w:rsid w:val="002E7F37"/>
    <w:rsid w:val="002F009E"/>
    <w:rsid w:val="002F05FF"/>
    <w:rsid w:val="002F0888"/>
    <w:rsid w:val="002F184F"/>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262"/>
    <w:rsid w:val="0030138E"/>
    <w:rsid w:val="00301C90"/>
    <w:rsid w:val="003021E5"/>
    <w:rsid w:val="0030254C"/>
    <w:rsid w:val="00302641"/>
    <w:rsid w:val="00302ADB"/>
    <w:rsid w:val="00302C20"/>
    <w:rsid w:val="00303730"/>
    <w:rsid w:val="00303923"/>
    <w:rsid w:val="003039B4"/>
    <w:rsid w:val="00303C92"/>
    <w:rsid w:val="00303E14"/>
    <w:rsid w:val="00303FB0"/>
    <w:rsid w:val="0030476E"/>
    <w:rsid w:val="00304A2F"/>
    <w:rsid w:val="00304B0E"/>
    <w:rsid w:val="00305036"/>
    <w:rsid w:val="003053C0"/>
    <w:rsid w:val="003059EB"/>
    <w:rsid w:val="00305D40"/>
    <w:rsid w:val="00306A1C"/>
    <w:rsid w:val="003072BF"/>
    <w:rsid w:val="003073D8"/>
    <w:rsid w:val="00310474"/>
    <w:rsid w:val="0031055C"/>
    <w:rsid w:val="003119D6"/>
    <w:rsid w:val="00311D18"/>
    <w:rsid w:val="00311F23"/>
    <w:rsid w:val="00312BE6"/>
    <w:rsid w:val="00312C1D"/>
    <w:rsid w:val="00312E1F"/>
    <w:rsid w:val="00313831"/>
    <w:rsid w:val="00313B2A"/>
    <w:rsid w:val="00313E28"/>
    <w:rsid w:val="00314B4A"/>
    <w:rsid w:val="00314CA9"/>
    <w:rsid w:val="00315239"/>
    <w:rsid w:val="00315786"/>
    <w:rsid w:val="00315CD0"/>
    <w:rsid w:val="00316518"/>
    <w:rsid w:val="003171C8"/>
    <w:rsid w:val="00317E1F"/>
    <w:rsid w:val="0032053D"/>
    <w:rsid w:val="0032065C"/>
    <w:rsid w:val="00321533"/>
    <w:rsid w:val="003216C1"/>
    <w:rsid w:val="00321B34"/>
    <w:rsid w:val="003222E3"/>
    <w:rsid w:val="0032237B"/>
    <w:rsid w:val="00322960"/>
    <w:rsid w:val="00322D48"/>
    <w:rsid w:val="00322D90"/>
    <w:rsid w:val="003233CD"/>
    <w:rsid w:val="0032437C"/>
    <w:rsid w:val="003243A3"/>
    <w:rsid w:val="00324501"/>
    <w:rsid w:val="00324597"/>
    <w:rsid w:val="00324868"/>
    <w:rsid w:val="00325038"/>
    <w:rsid w:val="00325522"/>
    <w:rsid w:val="00325DB2"/>
    <w:rsid w:val="0032629A"/>
    <w:rsid w:val="00326428"/>
    <w:rsid w:val="00326602"/>
    <w:rsid w:val="00326A14"/>
    <w:rsid w:val="00327C91"/>
    <w:rsid w:val="00331007"/>
    <w:rsid w:val="00331071"/>
    <w:rsid w:val="003316DB"/>
    <w:rsid w:val="00331F85"/>
    <w:rsid w:val="00332E9E"/>
    <w:rsid w:val="00333136"/>
    <w:rsid w:val="00333699"/>
    <w:rsid w:val="00334B06"/>
    <w:rsid w:val="00334ED8"/>
    <w:rsid w:val="00335249"/>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4A81"/>
    <w:rsid w:val="00345432"/>
    <w:rsid w:val="00345F50"/>
    <w:rsid w:val="0034659D"/>
    <w:rsid w:val="00346C4F"/>
    <w:rsid w:val="00346E65"/>
    <w:rsid w:val="00347176"/>
    <w:rsid w:val="00347406"/>
    <w:rsid w:val="0034753A"/>
    <w:rsid w:val="00347C93"/>
    <w:rsid w:val="00347D4B"/>
    <w:rsid w:val="0035067B"/>
    <w:rsid w:val="00350A6F"/>
    <w:rsid w:val="00350B02"/>
    <w:rsid w:val="00351EB7"/>
    <w:rsid w:val="003526D5"/>
    <w:rsid w:val="00352D80"/>
    <w:rsid w:val="00353173"/>
    <w:rsid w:val="0035443D"/>
    <w:rsid w:val="00354EF1"/>
    <w:rsid w:val="003552F2"/>
    <w:rsid w:val="0035598B"/>
    <w:rsid w:val="00355FC6"/>
    <w:rsid w:val="0035702F"/>
    <w:rsid w:val="00357777"/>
    <w:rsid w:val="003600CE"/>
    <w:rsid w:val="00360A62"/>
    <w:rsid w:val="00360BBE"/>
    <w:rsid w:val="00361EA9"/>
    <w:rsid w:val="003623B4"/>
    <w:rsid w:val="003624A6"/>
    <w:rsid w:val="003629F5"/>
    <w:rsid w:val="0036368D"/>
    <w:rsid w:val="003638AA"/>
    <w:rsid w:val="003639C5"/>
    <w:rsid w:val="00363D3C"/>
    <w:rsid w:val="003642FB"/>
    <w:rsid w:val="00364868"/>
    <w:rsid w:val="00364F53"/>
    <w:rsid w:val="0036545F"/>
    <w:rsid w:val="00365B13"/>
    <w:rsid w:val="0036630C"/>
    <w:rsid w:val="003663DC"/>
    <w:rsid w:val="00366919"/>
    <w:rsid w:val="003669D6"/>
    <w:rsid w:val="00371205"/>
    <w:rsid w:val="00371407"/>
    <w:rsid w:val="00371C5B"/>
    <w:rsid w:val="003727CE"/>
    <w:rsid w:val="00373106"/>
    <w:rsid w:val="00373353"/>
    <w:rsid w:val="00373B7E"/>
    <w:rsid w:val="00374034"/>
    <w:rsid w:val="003747B1"/>
    <w:rsid w:val="00374990"/>
    <w:rsid w:val="00374FC9"/>
    <w:rsid w:val="00375D9F"/>
    <w:rsid w:val="003761E3"/>
    <w:rsid w:val="00376D03"/>
    <w:rsid w:val="00377585"/>
    <w:rsid w:val="00380564"/>
    <w:rsid w:val="00380BF0"/>
    <w:rsid w:val="003810B8"/>
    <w:rsid w:val="00381944"/>
    <w:rsid w:val="00381BDA"/>
    <w:rsid w:val="003823E5"/>
    <w:rsid w:val="00382FF4"/>
    <w:rsid w:val="003854B3"/>
    <w:rsid w:val="003854D6"/>
    <w:rsid w:val="00385949"/>
    <w:rsid w:val="00385C4B"/>
    <w:rsid w:val="003868B0"/>
    <w:rsid w:val="0038720C"/>
    <w:rsid w:val="003875AF"/>
    <w:rsid w:val="003879B9"/>
    <w:rsid w:val="00387A78"/>
    <w:rsid w:val="00387C64"/>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6D2"/>
    <w:rsid w:val="003A0CFB"/>
    <w:rsid w:val="003A15F3"/>
    <w:rsid w:val="003A29E8"/>
    <w:rsid w:val="003A2D8E"/>
    <w:rsid w:val="003A3206"/>
    <w:rsid w:val="003A33EC"/>
    <w:rsid w:val="003A4B9D"/>
    <w:rsid w:val="003A5ADB"/>
    <w:rsid w:val="003A66F4"/>
    <w:rsid w:val="003A6F28"/>
    <w:rsid w:val="003A7EB6"/>
    <w:rsid w:val="003B06F5"/>
    <w:rsid w:val="003B24AA"/>
    <w:rsid w:val="003B267F"/>
    <w:rsid w:val="003B3278"/>
    <w:rsid w:val="003B375E"/>
    <w:rsid w:val="003B4F77"/>
    <w:rsid w:val="003B4FDB"/>
    <w:rsid w:val="003B5283"/>
    <w:rsid w:val="003B6498"/>
    <w:rsid w:val="003B754B"/>
    <w:rsid w:val="003B764C"/>
    <w:rsid w:val="003B7A5C"/>
    <w:rsid w:val="003B7F22"/>
    <w:rsid w:val="003B7F87"/>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433"/>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11F"/>
    <w:rsid w:val="003E42AD"/>
    <w:rsid w:val="003E57CD"/>
    <w:rsid w:val="003E65D1"/>
    <w:rsid w:val="003E673F"/>
    <w:rsid w:val="003E69C9"/>
    <w:rsid w:val="003E6EDD"/>
    <w:rsid w:val="003E71CE"/>
    <w:rsid w:val="003E759A"/>
    <w:rsid w:val="003F00CD"/>
    <w:rsid w:val="003F036A"/>
    <w:rsid w:val="003F0633"/>
    <w:rsid w:val="003F1497"/>
    <w:rsid w:val="003F186A"/>
    <w:rsid w:val="003F2564"/>
    <w:rsid w:val="003F2691"/>
    <w:rsid w:val="003F3446"/>
    <w:rsid w:val="003F4013"/>
    <w:rsid w:val="003F42AB"/>
    <w:rsid w:val="003F4B76"/>
    <w:rsid w:val="003F4F68"/>
    <w:rsid w:val="003F549D"/>
    <w:rsid w:val="003F6699"/>
    <w:rsid w:val="0040038E"/>
    <w:rsid w:val="00401198"/>
    <w:rsid w:val="00401933"/>
    <w:rsid w:val="00401E4B"/>
    <w:rsid w:val="00401F3A"/>
    <w:rsid w:val="0040233E"/>
    <w:rsid w:val="00402484"/>
    <w:rsid w:val="00402EE9"/>
    <w:rsid w:val="00403030"/>
    <w:rsid w:val="0040305B"/>
    <w:rsid w:val="0040305D"/>
    <w:rsid w:val="004035F7"/>
    <w:rsid w:val="004037F4"/>
    <w:rsid w:val="00403819"/>
    <w:rsid w:val="00403D9F"/>
    <w:rsid w:val="00403F96"/>
    <w:rsid w:val="00404D3F"/>
    <w:rsid w:val="00405DA1"/>
    <w:rsid w:val="00406FD1"/>
    <w:rsid w:val="0040782B"/>
    <w:rsid w:val="00410012"/>
    <w:rsid w:val="0041060F"/>
    <w:rsid w:val="004108A1"/>
    <w:rsid w:val="00410E14"/>
    <w:rsid w:val="004128F3"/>
    <w:rsid w:val="00412C53"/>
    <w:rsid w:val="00412F82"/>
    <w:rsid w:val="00413180"/>
    <w:rsid w:val="00413419"/>
    <w:rsid w:val="00413937"/>
    <w:rsid w:val="00413D2F"/>
    <w:rsid w:val="004158B4"/>
    <w:rsid w:val="00415C36"/>
    <w:rsid w:val="00415C86"/>
    <w:rsid w:val="0041615A"/>
    <w:rsid w:val="004163C3"/>
    <w:rsid w:val="00416D54"/>
    <w:rsid w:val="0041713F"/>
    <w:rsid w:val="00417CA1"/>
    <w:rsid w:val="00417EE4"/>
    <w:rsid w:val="00420122"/>
    <w:rsid w:val="00420B01"/>
    <w:rsid w:val="00420BDC"/>
    <w:rsid w:val="00420CBF"/>
    <w:rsid w:val="004212F4"/>
    <w:rsid w:val="004223C2"/>
    <w:rsid w:val="00422592"/>
    <w:rsid w:val="004225D4"/>
    <w:rsid w:val="00422C66"/>
    <w:rsid w:val="00423319"/>
    <w:rsid w:val="00423679"/>
    <w:rsid w:val="00424468"/>
    <w:rsid w:val="0042476F"/>
    <w:rsid w:val="0042571A"/>
    <w:rsid w:val="0042587B"/>
    <w:rsid w:val="00425CC1"/>
    <w:rsid w:val="00426077"/>
    <w:rsid w:val="00426192"/>
    <w:rsid w:val="0042654A"/>
    <w:rsid w:val="00427899"/>
    <w:rsid w:val="004278E1"/>
    <w:rsid w:val="00427F14"/>
    <w:rsid w:val="00430087"/>
    <w:rsid w:val="00430927"/>
    <w:rsid w:val="004309F5"/>
    <w:rsid w:val="00430EF9"/>
    <w:rsid w:val="004312BE"/>
    <w:rsid w:val="00431A76"/>
    <w:rsid w:val="00431B25"/>
    <w:rsid w:val="004322F2"/>
    <w:rsid w:val="00432B13"/>
    <w:rsid w:val="00432D7C"/>
    <w:rsid w:val="004335A5"/>
    <w:rsid w:val="00433645"/>
    <w:rsid w:val="00433CAB"/>
    <w:rsid w:val="00434494"/>
    <w:rsid w:val="00434716"/>
    <w:rsid w:val="00434AA5"/>
    <w:rsid w:val="004351F7"/>
    <w:rsid w:val="0043529B"/>
    <w:rsid w:val="004357B9"/>
    <w:rsid w:val="00435885"/>
    <w:rsid w:val="00436E4A"/>
    <w:rsid w:val="00436F82"/>
    <w:rsid w:val="004372BE"/>
    <w:rsid w:val="00437410"/>
    <w:rsid w:val="00437977"/>
    <w:rsid w:val="00437BDE"/>
    <w:rsid w:val="00437FDB"/>
    <w:rsid w:val="00440122"/>
    <w:rsid w:val="0044052D"/>
    <w:rsid w:val="0044070F"/>
    <w:rsid w:val="004410FB"/>
    <w:rsid w:val="00442235"/>
    <w:rsid w:val="0044247D"/>
    <w:rsid w:val="00442633"/>
    <w:rsid w:val="00442A89"/>
    <w:rsid w:val="00442AD4"/>
    <w:rsid w:val="00442C4E"/>
    <w:rsid w:val="00442F13"/>
    <w:rsid w:val="004431EF"/>
    <w:rsid w:val="00443703"/>
    <w:rsid w:val="00443A22"/>
    <w:rsid w:val="00443CC9"/>
    <w:rsid w:val="00443FE5"/>
    <w:rsid w:val="00445246"/>
    <w:rsid w:val="00445396"/>
    <w:rsid w:val="0044545D"/>
    <w:rsid w:val="0044558B"/>
    <w:rsid w:val="00445A1C"/>
    <w:rsid w:val="00445BD3"/>
    <w:rsid w:val="00446A67"/>
    <w:rsid w:val="00446C09"/>
    <w:rsid w:val="004502DF"/>
    <w:rsid w:val="004506C0"/>
    <w:rsid w:val="00450FDB"/>
    <w:rsid w:val="0045144F"/>
    <w:rsid w:val="00451D14"/>
    <w:rsid w:val="00451F0D"/>
    <w:rsid w:val="00452817"/>
    <w:rsid w:val="0045485A"/>
    <w:rsid w:val="0045487B"/>
    <w:rsid w:val="00454FBC"/>
    <w:rsid w:val="004550D5"/>
    <w:rsid w:val="00455236"/>
    <w:rsid w:val="004558F0"/>
    <w:rsid w:val="00456507"/>
    <w:rsid w:val="004565E6"/>
    <w:rsid w:val="0045787C"/>
    <w:rsid w:val="00457938"/>
    <w:rsid w:val="004608FA"/>
    <w:rsid w:val="004609F9"/>
    <w:rsid w:val="00461099"/>
    <w:rsid w:val="004618D6"/>
    <w:rsid w:val="0046195C"/>
    <w:rsid w:val="004619A4"/>
    <w:rsid w:val="0046261F"/>
    <w:rsid w:val="004628FA"/>
    <w:rsid w:val="00462F9D"/>
    <w:rsid w:val="0046323F"/>
    <w:rsid w:val="004634B0"/>
    <w:rsid w:val="0046351D"/>
    <w:rsid w:val="004636F5"/>
    <w:rsid w:val="004638F8"/>
    <w:rsid w:val="00463C82"/>
    <w:rsid w:val="00464A5F"/>
    <w:rsid w:val="004650EA"/>
    <w:rsid w:val="00465C33"/>
    <w:rsid w:val="00466B73"/>
    <w:rsid w:val="0046705C"/>
    <w:rsid w:val="00467B9E"/>
    <w:rsid w:val="0047002A"/>
    <w:rsid w:val="00470B95"/>
    <w:rsid w:val="00470F5C"/>
    <w:rsid w:val="00470FC8"/>
    <w:rsid w:val="00471034"/>
    <w:rsid w:val="00471986"/>
    <w:rsid w:val="00471E7E"/>
    <w:rsid w:val="00471F7E"/>
    <w:rsid w:val="00472C0D"/>
    <w:rsid w:val="00472E2D"/>
    <w:rsid w:val="004739E0"/>
    <w:rsid w:val="00473A0E"/>
    <w:rsid w:val="00474D08"/>
    <w:rsid w:val="00474EBD"/>
    <w:rsid w:val="0047509A"/>
    <w:rsid w:val="00475AFA"/>
    <w:rsid w:val="00475E18"/>
    <w:rsid w:val="004764A9"/>
    <w:rsid w:val="004773AE"/>
    <w:rsid w:val="004779C6"/>
    <w:rsid w:val="00477A3C"/>
    <w:rsid w:val="00477B6B"/>
    <w:rsid w:val="00480BFC"/>
    <w:rsid w:val="0048177D"/>
    <w:rsid w:val="0048183C"/>
    <w:rsid w:val="0048225E"/>
    <w:rsid w:val="004845AF"/>
    <w:rsid w:val="004847CD"/>
    <w:rsid w:val="0048497A"/>
    <w:rsid w:val="0048506B"/>
    <w:rsid w:val="00485864"/>
    <w:rsid w:val="004869A2"/>
    <w:rsid w:val="00486E57"/>
    <w:rsid w:val="00486E7C"/>
    <w:rsid w:val="00487989"/>
    <w:rsid w:val="00490505"/>
    <w:rsid w:val="0049054F"/>
    <w:rsid w:val="004907FD"/>
    <w:rsid w:val="00490AB7"/>
    <w:rsid w:val="00490B8B"/>
    <w:rsid w:val="00491892"/>
    <w:rsid w:val="0049221A"/>
    <w:rsid w:val="004929BA"/>
    <w:rsid w:val="00492A33"/>
    <w:rsid w:val="0049313B"/>
    <w:rsid w:val="004936EF"/>
    <w:rsid w:val="00494315"/>
    <w:rsid w:val="00494427"/>
    <w:rsid w:val="004948CC"/>
    <w:rsid w:val="004957D7"/>
    <w:rsid w:val="00497743"/>
    <w:rsid w:val="00497DDA"/>
    <w:rsid w:val="004A00E9"/>
    <w:rsid w:val="004A01E0"/>
    <w:rsid w:val="004A0C24"/>
    <w:rsid w:val="004A1771"/>
    <w:rsid w:val="004A193A"/>
    <w:rsid w:val="004A1C7A"/>
    <w:rsid w:val="004A1E46"/>
    <w:rsid w:val="004A21B4"/>
    <w:rsid w:val="004A3497"/>
    <w:rsid w:val="004A3576"/>
    <w:rsid w:val="004A3CC6"/>
    <w:rsid w:val="004A3EA2"/>
    <w:rsid w:val="004A3F1A"/>
    <w:rsid w:val="004A5159"/>
    <w:rsid w:val="004A5A70"/>
    <w:rsid w:val="004A5EE2"/>
    <w:rsid w:val="004A700B"/>
    <w:rsid w:val="004A7811"/>
    <w:rsid w:val="004A7BF7"/>
    <w:rsid w:val="004A7E5B"/>
    <w:rsid w:val="004B0E0C"/>
    <w:rsid w:val="004B1495"/>
    <w:rsid w:val="004B16F2"/>
    <w:rsid w:val="004B1920"/>
    <w:rsid w:val="004B1D43"/>
    <w:rsid w:val="004B1E93"/>
    <w:rsid w:val="004B2281"/>
    <w:rsid w:val="004B2E5B"/>
    <w:rsid w:val="004B33E7"/>
    <w:rsid w:val="004B41BD"/>
    <w:rsid w:val="004B44AC"/>
    <w:rsid w:val="004B51F5"/>
    <w:rsid w:val="004B5291"/>
    <w:rsid w:val="004B5E17"/>
    <w:rsid w:val="004B62EC"/>
    <w:rsid w:val="004B73BC"/>
    <w:rsid w:val="004B7668"/>
    <w:rsid w:val="004B76CF"/>
    <w:rsid w:val="004B7BD7"/>
    <w:rsid w:val="004C128A"/>
    <w:rsid w:val="004C1467"/>
    <w:rsid w:val="004C14C7"/>
    <w:rsid w:val="004C2029"/>
    <w:rsid w:val="004C2229"/>
    <w:rsid w:val="004C2C92"/>
    <w:rsid w:val="004C3005"/>
    <w:rsid w:val="004C34DC"/>
    <w:rsid w:val="004C528F"/>
    <w:rsid w:val="004C5338"/>
    <w:rsid w:val="004C541E"/>
    <w:rsid w:val="004C579D"/>
    <w:rsid w:val="004C57D4"/>
    <w:rsid w:val="004C5F0A"/>
    <w:rsid w:val="004C5F4C"/>
    <w:rsid w:val="004C623C"/>
    <w:rsid w:val="004C67BC"/>
    <w:rsid w:val="004C7492"/>
    <w:rsid w:val="004C77E7"/>
    <w:rsid w:val="004C7C3E"/>
    <w:rsid w:val="004C7C3F"/>
    <w:rsid w:val="004D0AAF"/>
    <w:rsid w:val="004D0D87"/>
    <w:rsid w:val="004D0FF8"/>
    <w:rsid w:val="004D1181"/>
    <w:rsid w:val="004D1462"/>
    <w:rsid w:val="004D16B3"/>
    <w:rsid w:val="004D1758"/>
    <w:rsid w:val="004D1856"/>
    <w:rsid w:val="004D2632"/>
    <w:rsid w:val="004D28AE"/>
    <w:rsid w:val="004D33C6"/>
    <w:rsid w:val="004D37DF"/>
    <w:rsid w:val="004D4366"/>
    <w:rsid w:val="004D45A0"/>
    <w:rsid w:val="004D54DC"/>
    <w:rsid w:val="004D5AE0"/>
    <w:rsid w:val="004D6319"/>
    <w:rsid w:val="004D6438"/>
    <w:rsid w:val="004E0257"/>
    <w:rsid w:val="004E0507"/>
    <w:rsid w:val="004E1320"/>
    <w:rsid w:val="004E2A7D"/>
    <w:rsid w:val="004E2C52"/>
    <w:rsid w:val="004E2E4D"/>
    <w:rsid w:val="004E4495"/>
    <w:rsid w:val="004E4849"/>
    <w:rsid w:val="004E51D7"/>
    <w:rsid w:val="004E52DB"/>
    <w:rsid w:val="004E545C"/>
    <w:rsid w:val="004E583E"/>
    <w:rsid w:val="004E6D8D"/>
    <w:rsid w:val="004E7234"/>
    <w:rsid w:val="004E72CE"/>
    <w:rsid w:val="004F0244"/>
    <w:rsid w:val="004F04EE"/>
    <w:rsid w:val="004F114C"/>
    <w:rsid w:val="004F1A6A"/>
    <w:rsid w:val="004F2282"/>
    <w:rsid w:val="004F2A98"/>
    <w:rsid w:val="004F2BF1"/>
    <w:rsid w:val="004F2CA9"/>
    <w:rsid w:val="004F2E58"/>
    <w:rsid w:val="004F305F"/>
    <w:rsid w:val="004F3B85"/>
    <w:rsid w:val="004F3CCA"/>
    <w:rsid w:val="004F4D66"/>
    <w:rsid w:val="004F6BA9"/>
    <w:rsid w:val="004F705F"/>
    <w:rsid w:val="004F728D"/>
    <w:rsid w:val="004F75F8"/>
    <w:rsid w:val="0050149E"/>
    <w:rsid w:val="00501EEC"/>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0A83"/>
    <w:rsid w:val="0051117F"/>
    <w:rsid w:val="00511204"/>
    <w:rsid w:val="005118AD"/>
    <w:rsid w:val="005118C9"/>
    <w:rsid w:val="00511F77"/>
    <w:rsid w:val="00512A6C"/>
    <w:rsid w:val="00512E95"/>
    <w:rsid w:val="005130C6"/>
    <w:rsid w:val="005133A6"/>
    <w:rsid w:val="00513AAB"/>
    <w:rsid w:val="00513F62"/>
    <w:rsid w:val="00513FA0"/>
    <w:rsid w:val="0051425B"/>
    <w:rsid w:val="0051566D"/>
    <w:rsid w:val="00515D8D"/>
    <w:rsid w:val="00516193"/>
    <w:rsid w:val="005168BC"/>
    <w:rsid w:val="00517518"/>
    <w:rsid w:val="00517AED"/>
    <w:rsid w:val="00517B49"/>
    <w:rsid w:val="00520155"/>
    <w:rsid w:val="005203DD"/>
    <w:rsid w:val="00521687"/>
    <w:rsid w:val="005217BE"/>
    <w:rsid w:val="0052187F"/>
    <w:rsid w:val="00521F96"/>
    <w:rsid w:val="00521FA0"/>
    <w:rsid w:val="00521FAA"/>
    <w:rsid w:val="00522705"/>
    <w:rsid w:val="00522CFB"/>
    <w:rsid w:val="005231FE"/>
    <w:rsid w:val="0052325B"/>
    <w:rsid w:val="005234DB"/>
    <w:rsid w:val="00524942"/>
    <w:rsid w:val="005250BD"/>
    <w:rsid w:val="005255D5"/>
    <w:rsid w:val="00526CE4"/>
    <w:rsid w:val="00527773"/>
    <w:rsid w:val="005278E6"/>
    <w:rsid w:val="00530351"/>
    <w:rsid w:val="00530A0C"/>
    <w:rsid w:val="00530E3B"/>
    <w:rsid w:val="00531A62"/>
    <w:rsid w:val="005323F2"/>
    <w:rsid w:val="00533622"/>
    <w:rsid w:val="00533A68"/>
    <w:rsid w:val="00533AAC"/>
    <w:rsid w:val="00533E7F"/>
    <w:rsid w:val="00534C97"/>
    <w:rsid w:val="005350F7"/>
    <w:rsid w:val="0053520E"/>
    <w:rsid w:val="00535554"/>
    <w:rsid w:val="00536C55"/>
    <w:rsid w:val="00536CC6"/>
    <w:rsid w:val="00536F3B"/>
    <w:rsid w:val="00537342"/>
    <w:rsid w:val="005378C3"/>
    <w:rsid w:val="00537BBB"/>
    <w:rsid w:val="00537C59"/>
    <w:rsid w:val="00537CAF"/>
    <w:rsid w:val="00537D2D"/>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880"/>
    <w:rsid w:val="00553EA0"/>
    <w:rsid w:val="005544C0"/>
    <w:rsid w:val="00554CE9"/>
    <w:rsid w:val="005555CB"/>
    <w:rsid w:val="0055575A"/>
    <w:rsid w:val="005562F5"/>
    <w:rsid w:val="0055678D"/>
    <w:rsid w:val="00556A38"/>
    <w:rsid w:val="00556C94"/>
    <w:rsid w:val="00556F16"/>
    <w:rsid w:val="00556FB8"/>
    <w:rsid w:val="00560B29"/>
    <w:rsid w:val="00560DE3"/>
    <w:rsid w:val="005618A8"/>
    <w:rsid w:val="0056194F"/>
    <w:rsid w:val="005620AF"/>
    <w:rsid w:val="00562351"/>
    <w:rsid w:val="0056273A"/>
    <w:rsid w:val="005629B8"/>
    <w:rsid w:val="00562CBA"/>
    <w:rsid w:val="005634FE"/>
    <w:rsid w:val="005637EE"/>
    <w:rsid w:val="00563C2B"/>
    <w:rsid w:val="00564343"/>
    <w:rsid w:val="00564F1E"/>
    <w:rsid w:val="005659DC"/>
    <w:rsid w:val="00566CCD"/>
    <w:rsid w:val="00566F95"/>
    <w:rsid w:val="0056738E"/>
    <w:rsid w:val="0057075D"/>
    <w:rsid w:val="00570856"/>
    <w:rsid w:val="00570D46"/>
    <w:rsid w:val="0057338D"/>
    <w:rsid w:val="00573979"/>
    <w:rsid w:val="005748CB"/>
    <w:rsid w:val="00574A2D"/>
    <w:rsid w:val="00574D10"/>
    <w:rsid w:val="00575385"/>
    <w:rsid w:val="0057556B"/>
    <w:rsid w:val="005757F7"/>
    <w:rsid w:val="00575A3B"/>
    <w:rsid w:val="005760B4"/>
    <w:rsid w:val="00576349"/>
    <w:rsid w:val="0057735B"/>
    <w:rsid w:val="00577468"/>
    <w:rsid w:val="005775F0"/>
    <w:rsid w:val="00577B6E"/>
    <w:rsid w:val="00577E12"/>
    <w:rsid w:val="005800A8"/>
    <w:rsid w:val="005809DB"/>
    <w:rsid w:val="00580C3A"/>
    <w:rsid w:val="005811D1"/>
    <w:rsid w:val="005812A2"/>
    <w:rsid w:val="00581BBB"/>
    <w:rsid w:val="00582181"/>
    <w:rsid w:val="005826E5"/>
    <w:rsid w:val="005829EC"/>
    <w:rsid w:val="005833A1"/>
    <w:rsid w:val="005837B6"/>
    <w:rsid w:val="00583B86"/>
    <w:rsid w:val="00583D7A"/>
    <w:rsid w:val="005841E7"/>
    <w:rsid w:val="00584432"/>
    <w:rsid w:val="005846CF"/>
    <w:rsid w:val="00584C49"/>
    <w:rsid w:val="00585683"/>
    <w:rsid w:val="00585E0A"/>
    <w:rsid w:val="00586527"/>
    <w:rsid w:val="00586896"/>
    <w:rsid w:val="005875E9"/>
    <w:rsid w:val="00587F06"/>
    <w:rsid w:val="00590A3C"/>
    <w:rsid w:val="00590CD9"/>
    <w:rsid w:val="00592AE8"/>
    <w:rsid w:val="005933BD"/>
    <w:rsid w:val="00593999"/>
    <w:rsid w:val="00593F57"/>
    <w:rsid w:val="005943A7"/>
    <w:rsid w:val="00595EAB"/>
    <w:rsid w:val="005960D5"/>
    <w:rsid w:val="00596139"/>
    <w:rsid w:val="0059698A"/>
    <w:rsid w:val="00596B18"/>
    <w:rsid w:val="00596EC3"/>
    <w:rsid w:val="00596F1C"/>
    <w:rsid w:val="005975AA"/>
    <w:rsid w:val="005976EC"/>
    <w:rsid w:val="00597BD3"/>
    <w:rsid w:val="005A2274"/>
    <w:rsid w:val="005A32E9"/>
    <w:rsid w:val="005A3532"/>
    <w:rsid w:val="005A3E97"/>
    <w:rsid w:val="005A43A1"/>
    <w:rsid w:val="005A58EA"/>
    <w:rsid w:val="005A5F70"/>
    <w:rsid w:val="005A61B0"/>
    <w:rsid w:val="005A6215"/>
    <w:rsid w:val="005A7180"/>
    <w:rsid w:val="005A7577"/>
    <w:rsid w:val="005A770E"/>
    <w:rsid w:val="005B06EF"/>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ED"/>
    <w:rsid w:val="005C233E"/>
    <w:rsid w:val="005C23AC"/>
    <w:rsid w:val="005C2464"/>
    <w:rsid w:val="005C2A30"/>
    <w:rsid w:val="005C2C8F"/>
    <w:rsid w:val="005C3147"/>
    <w:rsid w:val="005C3E6F"/>
    <w:rsid w:val="005C41B4"/>
    <w:rsid w:val="005C437C"/>
    <w:rsid w:val="005C4C8E"/>
    <w:rsid w:val="005C4EE1"/>
    <w:rsid w:val="005C6095"/>
    <w:rsid w:val="005C6C70"/>
    <w:rsid w:val="005C745D"/>
    <w:rsid w:val="005C76BB"/>
    <w:rsid w:val="005C7FB4"/>
    <w:rsid w:val="005D02EB"/>
    <w:rsid w:val="005D0E0A"/>
    <w:rsid w:val="005D1800"/>
    <w:rsid w:val="005D212A"/>
    <w:rsid w:val="005D2170"/>
    <w:rsid w:val="005D2357"/>
    <w:rsid w:val="005D4D56"/>
    <w:rsid w:val="005D52DE"/>
    <w:rsid w:val="005D5D6D"/>
    <w:rsid w:val="005D6515"/>
    <w:rsid w:val="005D6BE3"/>
    <w:rsid w:val="005D6C15"/>
    <w:rsid w:val="005D6D3B"/>
    <w:rsid w:val="005D6E2E"/>
    <w:rsid w:val="005D7177"/>
    <w:rsid w:val="005D77B9"/>
    <w:rsid w:val="005E00E1"/>
    <w:rsid w:val="005E01C0"/>
    <w:rsid w:val="005E0ECA"/>
    <w:rsid w:val="005E1449"/>
    <w:rsid w:val="005E2E49"/>
    <w:rsid w:val="005E42AE"/>
    <w:rsid w:val="005E42F2"/>
    <w:rsid w:val="005E44CA"/>
    <w:rsid w:val="005E4664"/>
    <w:rsid w:val="005E48F5"/>
    <w:rsid w:val="005E4B8C"/>
    <w:rsid w:val="005E4DC3"/>
    <w:rsid w:val="005E51E8"/>
    <w:rsid w:val="005E7A7F"/>
    <w:rsid w:val="005EC729"/>
    <w:rsid w:val="005F02FF"/>
    <w:rsid w:val="005F049E"/>
    <w:rsid w:val="005F064F"/>
    <w:rsid w:val="005F0B49"/>
    <w:rsid w:val="005F0DA8"/>
    <w:rsid w:val="005F11C7"/>
    <w:rsid w:val="005F15BA"/>
    <w:rsid w:val="005F1AC5"/>
    <w:rsid w:val="005F2318"/>
    <w:rsid w:val="005F25D4"/>
    <w:rsid w:val="005F33E7"/>
    <w:rsid w:val="005F3E71"/>
    <w:rsid w:val="005F4370"/>
    <w:rsid w:val="005F5147"/>
    <w:rsid w:val="005F63E0"/>
    <w:rsid w:val="005F71D7"/>
    <w:rsid w:val="005F7A76"/>
    <w:rsid w:val="00600089"/>
    <w:rsid w:val="006002D4"/>
    <w:rsid w:val="00600B7A"/>
    <w:rsid w:val="006015B8"/>
    <w:rsid w:val="00601C86"/>
    <w:rsid w:val="00601DCD"/>
    <w:rsid w:val="00601EE8"/>
    <w:rsid w:val="00603B51"/>
    <w:rsid w:val="00604197"/>
    <w:rsid w:val="00604A0C"/>
    <w:rsid w:val="0060514E"/>
    <w:rsid w:val="006052BE"/>
    <w:rsid w:val="00605342"/>
    <w:rsid w:val="00605452"/>
    <w:rsid w:val="006055C7"/>
    <w:rsid w:val="00606191"/>
    <w:rsid w:val="006067E1"/>
    <w:rsid w:val="00606C26"/>
    <w:rsid w:val="006078C6"/>
    <w:rsid w:val="00610440"/>
    <w:rsid w:val="00610A13"/>
    <w:rsid w:val="00610C69"/>
    <w:rsid w:val="00611A7B"/>
    <w:rsid w:val="00612140"/>
    <w:rsid w:val="006131CC"/>
    <w:rsid w:val="00613981"/>
    <w:rsid w:val="00614FE5"/>
    <w:rsid w:val="00615760"/>
    <w:rsid w:val="00615867"/>
    <w:rsid w:val="00615D01"/>
    <w:rsid w:val="00616449"/>
    <w:rsid w:val="006169CD"/>
    <w:rsid w:val="0061729E"/>
    <w:rsid w:val="00617A52"/>
    <w:rsid w:val="00617AC1"/>
    <w:rsid w:val="00620802"/>
    <w:rsid w:val="00620D37"/>
    <w:rsid w:val="006213C9"/>
    <w:rsid w:val="0062142C"/>
    <w:rsid w:val="0062252C"/>
    <w:rsid w:val="00622A71"/>
    <w:rsid w:val="00623067"/>
    <w:rsid w:val="00623245"/>
    <w:rsid w:val="0062348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0E2A"/>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0FD4"/>
    <w:rsid w:val="006416A2"/>
    <w:rsid w:val="00641A9D"/>
    <w:rsid w:val="00641D50"/>
    <w:rsid w:val="00641E11"/>
    <w:rsid w:val="00641F2F"/>
    <w:rsid w:val="00642265"/>
    <w:rsid w:val="00642F54"/>
    <w:rsid w:val="006434AC"/>
    <w:rsid w:val="00644275"/>
    <w:rsid w:val="00644480"/>
    <w:rsid w:val="00644821"/>
    <w:rsid w:val="0064499B"/>
    <w:rsid w:val="00644BC0"/>
    <w:rsid w:val="00644C74"/>
    <w:rsid w:val="0064500D"/>
    <w:rsid w:val="00646E6C"/>
    <w:rsid w:val="0064727F"/>
    <w:rsid w:val="00647581"/>
    <w:rsid w:val="00650038"/>
    <w:rsid w:val="00650104"/>
    <w:rsid w:val="006501E7"/>
    <w:rsid w:val="00650580"/>
    <w:rsid w:val="006506B3"/>
    <w:rsid w:val="00650790"/>
    <w:rsid w:val="006508FD"/>
    <w:rsid w:val="00650B26"/>
    <w:rsid w:val="00651F82"/>
    <w:rsid w:val="006522D3"/>
    <w:rsid w:val="006527D1"/>
    <w:rsid w:val="00652927"/>
    <w:rsid w:val="00652BA2"/>
    <w:rsid w:val="00652BB1"/>
    <w:rsid w:val="00652DC3"/>
    <w:rsid w:val="00653716"/>
    <w:rsid w:val="00653F23"/>
    <w:rsid w:val="00654136"/>
    <w:rsid w:val="0065423E"/>
    <w:rsid w:val="00654866"/>
    <w:rsid w:val="00654A8B"/>
    <w:rsid w:val="006550A2"/>
    <w:rsid w:val="00655767"/>
    <w:rsid w:val="00655795"/>
    <w:rsid w:val="00655AC5"/>
    <w:rsid w:val="006560BB"/>
    <w:rsid w:val="0065673A"/>
    <w:rsid w:val="00656977"/>
    <w:rsid w:val="00656A49"/>
    <w:rsid w:val="00656AC4"/>
    <w:rsid w:val="00656B98"/>
    <w:rsid w:val="00656C0A"/>
    <w:rsid w:val="0065732A"/>
    <w:rsid w:val="006600B9"/>
    <w:rsid w:val="0066024C"/>
    <w:rsid w:val="00660321"/>
    <w:rsid w:val="006606D6"/>
    <w:rsid w:val="006609DE"/>
    <w:rsid w:val="00660F64"/>
    <w:rsid w:val="00662075"/>
    <w:rsid w:val="0066295C"/>
    <w:rsid w:val="00662B21"/>
    <w:rsid w:val="00663AEC"/>
    <w:rsid w:val="00664168"/>
    <w:rsid w:val="00664437"/>
    <w:rsid w:val="006644D2"/>
    <w:rsid w:val="00664E72"/>
    <w:rsid w:val="006650BB"/>
    <w:rsid w:val="006651C3"/>
    <w:rsid w:val="00665E05"/>
    <w:rsid w:val="00666658"/>
    <w:rsid w:val="00666708"/>
    <w:rsid w:val="006668F6"/>
    <w:rsid w:val="00666DFE"/>
    <w:rsid w:val="00667430"/>
    <w:rsid w:val="0066780B"/>
    <w:rsid w:val="00670E12"/>
    <w:rsid w:val="0067157F"/>
    <w:rsid w:val="00671C97"/>
    <w:rsid w:val="0067286F"/>
    <w:rsid w:val="00673015"/>
    <w:rsid w:val="006732E5"/>
    <w:rsid w:val="006734E1"/>
    <w:rsid w:val="00673D47"/>
    <w:rsid w:val="00673F63"/>
    <w:rsid w:val="006746E6"/>
    <w:rsid w:val="00674A3C"/>
    <w:rsid w:val="00675430"/>
    <w:rsid w:val="00675898"/>
    <w:rsid w:val="006760BF"/>
    <w:rsid w:val="00676365"/>
    <w:rsid w:val="00676B96"/>
    <w:rsid w:val="0067750C"/>
    <w:rsid w:val="00677555"/>
    <w:rsid w:val="00677C00"/>
    <w:rsid w:val="00681069"/>
    <w:rsid w:val="006816BC"/>
    <w:rsid w:val="00681EA1"/>
    <w:rsid w:val="006822E7"/>
    <w:rsid w:val="00682AB9"/>
    <w:rsid w:val="00682B26"/>
    <w:rsid w:val="00682E1B"/>
    <w:rsid w:val="00683163"/>
    <w:rsid w:val="0068345B"/>
    <w:rsid w:val="00684148"/>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3AC9"/>
    <w:rsid w:val="00693F3F"/>
    <w:rsid w:val="00694251"/>
    <w:rsid w:val="0069453F"/>
    <w:rsid w:val="00694564"/>
    <w:rsid w:val="0069466A"/>
    <w:rsid w:val="0069466D"/>
    <w:rsid w:val="006947C8"/>
    <w:rsid w:val="0069593E"/>
    <w:rsid w:val="00695CA3"/>
    <w:rsid w:val="00695D38"/>
    <w:rsid w:val="00695E32"/>
    <w:rsid w:val="006960DC"/>
    <w:rsid w:val="00696823"/>
    <w:rsid w:val="00696A9B"/>
    <w:rsid w:val="00696CA1"/>
    <w:rsid w:val="00696FEF"/>
    <w:rsid w:val="00697C42"/>
    <w:rsid w:val="0069D80B"/>
    <w:rsid w:val="006A0C41"/>
    <w:rsid w:val="006A0DA4"/>
    <w:rsid w:val="006A0FDD"/>
    <w:rsid w:val="006A1276"/>
    <w:rsid w:val="006A18BF"/>
    <w:rsid w:val="006A1CE4"/>
    <w:rsid w:val="006A1E3A"/>
    <w:rsid w:val="006A2E38"/>
    <w:rsid w:val="006A31FB"/>
    <w:rsid w:val="006A3337"/>
    <w:rsid w:val="006A36AB"/>
    <w:rsid w:val="006A3B97"/>
    <w:rsid w:val="006A3E7D"/>
    <w:rsid w:val="006A4401"/>
    <w:rsid w:val="006A4DDB"/>
    <w:rsid w:val="006A5929"/>
    <w:rsid w:val="006A5AF9"/>
    <w:rsid w:val="006A5B41"/>
    <w:rsid w:val="006A5BD4"/>
    <w:rsid w:val="006A5E0C"/>
    <w:rsid w:val="006A64F5"/>
    <w:rsid w:val="006A69A5"/>
    <w:rsid w:val="006A7240"/>
    <w:rsid w:val="006B14AE"/>
    <w:rsid w:val="006B339A"/>
    <w:rsid w:val="006B34A3"/>
    <w:rsid w:val="006B34A4"/>
    <w:rsid w:val="006B3CA2"/>
    <w:rsid w:val="006B3FE3"/>
    <w:rsid w:val="006B555C"/>
    <w:rsid w:val="006B61D1"/>
    <w:rsid w:val="006B6D60"/>
    <w:rsid w:val="006B6E6D"/>
    <w:rsid w:val="006B6F71"/>
    <w:rsid w:val="006B794F"/>
    <w:rsid w:val="006B7B52"/>
    <w:rsid w:val="006B7D60"/>
    <w:rsid w:val="006B7E0E"/>
    <w:rsid w:val="006B7ECA"/>
    <w:rsid w:val="006B7F41"/>
    <w:rsid w:val="006C0580"/>
    <w:rsid w:val="006C0A53"/>
    <w:rsid w:val="006C15CD"/>
    <w:rsid w:val="006C1BB0"/>
    <w:rsid w:val="006C24E2"/>
    <w:rsid w:val="006C2B7B"/>
    <w:rsid w:val="006C391F"/>
    <w:rsid w:val="006C3FAF"/>
    <w:rsid w:val="006C41A8"/>
    <w:rsid w:val="006C5473"/>
    <w:rsid w:val="006C576B"/>
    <w:rsid w:val="006C5A95"/>
    <w:rsid w:val="006C5BD1"/>
    <w:rsid w:val="006C5D10"/>
    <w:rsid w:val="006C5E4D"/>
    <w:rsid w:val="006C6030"/>
    <w:rsid w:val="006C637B"/>
    <w:rsid w:val="006C6C90"/>
    <w:rsid w:val="006C6D3D"/>
    <w:rsid w:val="006C71CD"/>
    <w:rsid w:val="006C72A5"/>
    <w:rsid w:val="006C7406"/>
    <w:rsid w:val="006C7891"/>
    <w:rsid w:val="006D00FA"/>
    <w:rsid w:val="006D09B5"/>
    <w:rsid w:val="006D1279"/>
    <w:rsid w:val="006D1CB4"/>
    <w:rsid w:val="006D2230"/>
    <w:rsid w:val="006D27DD"/>
    <w:rsid w:val="006D2955"/>
    <w:rsid w:val="006D315E"/>
    <w:rsid w:val="006D317F"/>
    <w:rsid w:val="006D4099"/>
    <w:rsid w:val="006D5E8B"/>
    <w:rsid w:val="006D5F8D"/>
    <w:rsid w:val="006D6685"/>
    <w:rsid w:val="006D71FA"/>
    <w:rsid w:val="006D75FD"/>
    <w:rsid w:val="006E028A"/>
    <w:rsid w:val="006E0530"/>
    <w:rsid w:val="006E0DC5"/>
    <w:rsid w:val="006E1D0B"/>
    <w:rsid w:val="006E23A0"/>
    <w:rsid w:val="006E2559"/>
    <w:rsid w:val="006E25E4"/>
    <w:rsid w:val="006E3954"/>
    <w:rsid w:val="006E47D2"/>
    <w:rsid w:val="006E5222"/>
    <w:rsid w:val="006E6617"/>
    <w:rsid w:val="006E6EE2"/>
    <w:rsid w:val="006E777C"/>
    <w:rsid w:val="006E7F71"/>
    <w:rsid w:val="006F0A27"/>
    <w:rsid w:val="006F0D43"/>
    <w:rsid w:val="006F11A3"/>
    <w:rsid w:val="006F1A1C"/>
    <w:rsid w:val="006F29B3"/>
    <w:rsid w:val="006F34F6"/>
    <w:rsid w:val="006F45C4"/>
    <w:rsid w:val="006F4827"/>
    <w:rsid w:val="006F484D"/>
    <w:rsid w:val="006F4A4C"/>
    <w:rsid w:val="006F4B73"/>
    <w:rsid w:val="006F4D96"/>
    <w:rsid w:val="006F5480"/>
    <w:rsid w:val="006F594A"/>
    <w:rsid w:val="006F652E"/>
    <w:rsid w:val="006F6E53"/>
    <w:rsid w:val="006F72F6"/>
    <w:rsid w:val="006F7DB6"/>
    <w:rsid w:val="00700685"/>
    <w:rsid w:val="00700CAB"/>
    <w:rsid w:val="00700DF5"/>
    <w:rsid w:val="007010F8"/>
    <w:rsid w:val="00701AED"/>
    <w:rsid w:val="00701E3A"/>
    <w:rsid w:val="00701F72"/>
    <w:rsid w:val="00701FD1"/>
    <w:rsid w:val="0070296E"/>
    <w:rsid w:val="00703AA8"/>
    <w:rsid w:val="00703FF3"/>
    <w:rsid w:val="00704165"/>
    <w:rsid w:val="00704A76"/>
    <w:rsid w:val="00704DA6"/>
    <w:rsid w:val="00704F36"/>
    <w:rsid w:val="00706555"/>
    <w:rsid w:val="00706A62"/>
    <w:rsid w:val="00707E88"/>
    <w:rsid w:val="00707EB1"/>
    <w:rsid w:val="0071021D"/>
    <w:rsid w:val="00710683"/>
    <w:rsid w:val="00710BEE"/>
    <w:rsid w:val="00710E75"/>
    <w:rsid w:val="00711054"/>
    <w:rsid w:val="00712C15"/>
    <w:rsid w:val="00712C78"/>
    <w:rsid w:val="00713495"/>
    <w:rsid w:val="00713C52"/>
    <w:rsid w:val="00713FC1"/>
    <w:rsid w:val="00714178"/>
    <w:rsid w:val="007147CF"/>
    <w:rsid w:val="0071495D"/>
    <w:rsid w:val="00714EF6"/>
    <w:rsid w:val="00715146"/>
    <w:rsid w:val="00715451"/>
    <w:rsid w:val="00715F64"/>
    <w:rsid w:val="00716738"/>
    <w:rsid w:val="00716992"/>
    <w:rsid w:val="00716A7A"/>
    <w:rsid w:val="007173A0"/>
    <w:rsid w:val="00717B41"/>
    <w:rsid w:val="0072011F"/>
    <w:rsid w:val="007203EF"/>
    <w:rsid w:val="007215A8"/>
    <w:rsid w:val="0072195B"/>
    <w:rsid w:val="00721C70"/>
    <w:rsid w:val="00721E13"/>
    <w:rsid w:val="00722BA8"/>
    <w:rsid w:val="00722CE6"/>
    <w:rsid w:val="00723280"/>
    <w:rsid w:val="00724B02"/>
    <w:rsid w:val="00724D80"/>
    <w:rsid w:val="00724EDA"/>
    <w:rsid w:val="00725782"/>
    <w:rsid w:val="0072589F"/>
    <w:rsid w:val="00725AA5"/>
    <w:rsid w:val="00725B4E"/>
    <w:rsid w:val="00725D68"/>
    <w:rsid w:val="00725ED0"/>
    <w:rsid w:val="00726ABB"/>
    <w:rsid w:val="00726D04"/>
    <w:rsid w:val="00726DE0"/>
    <w:rsid w:val="00730A15"/>
    <w:rsid w:val="00730B08"/>
    <w:rsid w:val="00730D1E"/>
    <w:rsid w:val="007312F5"/>
    <w:rsid w:val="00731C95"/>
    <w:rsid w:val="007324BC"/>
    <w:rsid w:val="00732645"/>
    <w:rsid w:val="007338AB"/>
    <w:rsid w:val="00733D12"/>
    <w:rsid w:val="00733F5C"/>
    <w:rsid w:val="00734419"/>
    <w:rsid w:val="00734A74"/>
    <w:rsid w:val="00734C83"/>
    <w:rsid w:val="00735582"/>
    <w:rsid w:val="007355C1"/>
    <w:rsid w:val="007356E7"/>
    <w:rsid w:val="0073653C"/>
    <w:rsid w:val="00740197"/>
    <w:rsid w:val="00741D7A"/>
    <w:rsid w:val="00742480"/>
    <w:rsid w:val="00742740"/>
    <w:rsid w:val="0074297D"/>
    <w:rsid w:val="0074323C"/>
    <w:rsid w:val="007432BA"/>
    <w:rsid w:val="007437CB"/>
    <w:rsid w:val="0074393B"/>
    <w:rsid w:val="00743B0E"/>
    <w:rsid w:val="00745D09"/>
    <w:rsid w:val="00745FFE"/>
    <w:rsid w:val="007460C8"/>
    <w:rsid w:val="007460DC"/>
    <w:rsid w:val="00746E39"/>
    <w:rsid w:val="007472AE"/>
    <w:rsid w:val="00747586"/>
    <w:rsid w:val="00747775"/>
    <w:rsid w:val="007477E7"/>
    <w:rsid w:val="00747841"/>
    <w:rsid w:val="00747AC6"/>
    <w:rsid w:val="00747D6A"/>
    <w:rsid w:val="00747E45"/>
    <w:rsid w:val="00747E7F"/>
    <w:rsid w:val="00750A6F"/>
    <w:rsid w:val="00751365"/>
    <w:rsid w:val="00751A33"/>
    <w:rsid w:val="00752304"/>
    <w:rsid w:val="00752531"/>
    <w:rsid w:val="00752612"/>
    <w:rsid w:val="00752B79"/>
    <w:rsid w:val="007535D5"/>
    <w:rsid w:val="00753AE2"/>
    <w:rsid w:val="0075403E"/>
    <w:rsid w:val="007544A2"/>
    <w:rsid w:val="0075463D"/>
    <w:rsid w:val="00754ED1"/>
    <w:rsid w:val="00755D5A"/>
    <w:rsid w:val="00756846"/>
    <w:rsid w:val="00756A36"/>
    <w:rsid w:val="00757A4A"/>
    <w:rsid w:val="007607C4"/>
    <w:rsid w:val="00760874"/>
    <w:rsid w:val="00760B6A"/>
    <w:rsid w:val="00760EDD"/>
    <w:rsid w:val="00761146"/>
    <w:rsid w:val="00761457"/>
    <w:rsid w:val="00761A1E"/>
    <w:rsid w:val="00761BB8"/>
    <w:rsid w:val="0076304B"/>
    <w:rsid w:val="007634FB"/>
    <w:rsid w:val="0076397E"/>
    <w:rsid w:val="007646F3"/>
    <w:rsid w:val="00764DDF"/>
    <w:rsid w:val="007664DB"/>
    <w:rsid w:val="00766C74"/>
    <w:rsid w:val="00766FF1"/>
    <w:rsid w:val="007671FE"/>
    <w:rsid w:val="0076777D"/>
    <w:rsid w:val="00767787"/>
    <w:rsid w:val="007677F5"/>
    <w:rsid w:val="007679E9"/>
    <w:rsid w:val="0077014E"/>
    <w:rsid w:val="007707D9"/>
    <w:rsid w:val="00770D8C"/>
    <w:rsid w:val="00770F5F"/>
    <w:rsid w:val="007710B6"/>
    <w:rsid w:val="00771433"/>
    <w:rsid w:val="00772428"/>
    <w:rsid w:val="00772561"/>
    <w:rsid w:val="00772C10"/>
    <w:rsid w:val="00773166"/>
    <w:rsid w:val="00773207"/>
    <w:rsid w:val="0077361D"/>
    <w:rsid w:val="00774272"/>
    <w:rsid w:val="00776E9B"/>
    <w:rsid w:val="00777218"/>
    <w:rsid w:val="0077791B"/>
    <w:rsid w:val="00780182"/>
    <w:rsid w:val="0078065A"/>
    <w:rsid w:val="00780E2D"/>
    <w:rsid w:val="00780ECF"/>
    <w:rsid w:val="007818F6"/>
    <w:rsid w:val="00781A37"/>
    <w:rsid w:val="0078244C"/>
    <w:rsid w:val="00782745"/>
    <w:rsid w:val="0078291F"/>
    <w:rsid w:val="007834B4"/>
    <w:rsid w:val="00783BF9"/>
    <w:rsid w:val="00783C96"/>
    <w:rsid w:val="00783FDB"/>
    <w:rsid w:val="00784226"/>
    <w:rsid w:val="0078440A"/>
    <w:rsid w:val="00784690"/>
    <w:rsid w:val="007847F5"/>
    <w:rsid w:val="00784F56"/>
    <w:rsid w:val="00785126"/>
    <w:rsid w:val="007851E1"/>
    <w:rsid w:val="00785241"/>
    <w:rsid w:val="00785E1A"/>
    <w:rsid w:val="00787011"/>
    <w:rsid w:val="007870D8"/>
    <w:rsid w:val="0078743A"/>
    <w:rsid w:val="00787C11"/>
    <w:rsid w:val="0079058E"/>
    <w:rsid w:val="007907E7"/>
    <w:rsid w:val="00790DE6"/>
    <w:rsid w:val="00791FF1"/>
    <w:rsid w:val="00792278"/>
    <w:rsid w:val="00792368"/>
    <w:rsid w:val="00793ACF"/>
    <w:rsid w:val="00793D80"/>
    <w:rsid w:val="00795542"/>
    <w:rsid w:val="007966CE"/>
    <w:rsid w:val="00797DD3"/>
    <w:rsid w:val="007A107B"/>
    <w:rsid w:val="007A15E1"/>
    <w:rsid w:val="007A1CC7"/>
    <w:rsid w:val="007A1F42"/>
    <w:rsid w:val="007A2976"/>
    <w:rsid w:val="007A297C"/>
    <w:rsid w:val="007A2B0A"/>
    <w:rsid w:val="007A3948"/>
    <w:rsid w:val="007A3E93"/>
    <w:rsid w:val="007A4790"/>
    <w:rsid w:val="007A49AD"/>
    <w:rsid w:val="007A4AD9"/>
    <w:rsid w:val="007A4BA7"/>
    <w:rsid w:val="007A52CF"/>
    <w:rsid w:val="007A52ED"/>
    <w:rsid w:val="007A57E7"/>
    <w:rsid w:val="007A5AEC"/>
    <w:rsid w:val="007A5C44"/>
    <w:rsid w:val="007A628B"/>
    <w:rsid w:val="007A632B"/>
    <w:rsid w:val="007A6B3B"/>
    <w:rsid w:val="007A6D13"/>
    <w:rsid w:val="007B0311"/>
    <w:rsid w:val="007B0377"/>
    <w:rsid w:val="007B0640"/>
    <w:rsid w:val="007B144E"/>
    <w:rsid w:val="007B162F"/>
    <w:rsid w:val="007B1653"/>
    <w:rsid w:val="007B237A"/>
    <w:rsid w:val="007B28C7"/>
    <w:rsid w:val="007B2917"/>
    <w:rsid w:val="007B2AC8"/>
    <w:rsid w:val="007B2C19"/>
    <w:rsid w:val="007B2E1D"/>
    <w:rsid w:val="007B31A1"/>
    <w:rsid w:val="007B339E"/>
    <w:rsid w:val="007B5002"/>
    <w:rsid w:val="007B52E3"/>
    <w:rsid w:val="007B5CB5"/>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5E6C"/>
    <w:rsid w:val="007C611C"/>
    <w:rsid w:val="007C627E"/>
    <w:rsid w:val="007C64A2"/>
    <w:rsid w:val="007C6563"/>
    <w:rsid w:val="007C7BFD"/>
    <w:rsid w:val="007D0251"/>
    <w:rsid w:val="007D0F6C"/>
    <w:rsid w:val="007D1337"/>
    <w:rsid w:val="007D186C"/>
    <w:rsid w:val="007D2C76"/>
    <w:rsid w:val="007D2F1B"/>
    <w:rsid w:val="007D366F"/>
    <w:rsid w:val="007D39D4"/>
    <w:rsid w:val="007D3ABB"/>
    <w:rsid w:val="007D4B50"/>
    <w:rsid w:val="007D4E08"/>
    <w:rsid w:val="007D5ADA"/>
    <w:rsid w:val="007D5BF7"/>
    <w:rsid w:val="007D5E58"/>
    <w:rsid w:val="007D61BE"/>
    <w:rsid w:val="007D6872"/>
    <w:rsid w:val="007D7A0B"/>
    <w:rsid w:val="007DCA8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ADD"/>
    <w:rsid w:val="007F4ED8"/>
    <w:rsid w:val="007F55E2"/>
    <w:rsid w:val="007F5615"/>
    <w:rsid w:val="007F6A45"/>
    <w:rsid w:val="007F6E26"/>
    <w:rsid w:val="007F7099"/>
    <w:rsid w:val="007F72EC"/>
    <w:rsid w:val="007F7AA4"/>
    <w:rsid w:val="007F7ADA"/>
    <w:rsid w:val="0080093D"/>
    <w:rsid w:val="008009B8"/>
    <w:rsid w:val="00800C78"/>
    <w:rsid w:val="00801558"/>
    <w:rsid w:val="008023E6"/>
    <w:rsid w:val="00802840"/>
    <w:rsid w:val="0080289A"/>
    <w:rsid w:val="00803483"/>
    <w:rsid w:val="00803F96"/>
    <w:rsid w:val="008048B2"/>
    <w:rsid w:val="00804906"/>
    <w:rsid w:val="00804DC5"/>
    <w:rsid w:val="008051E8"/>
    <w:rsid w:val="00805E9A"/>
    <w:rsid w:val="00806412"/>
    <w:rsid w:val="0080646B"/>
    <w:rsid w:val="0080654C"/>
    <w:rsid w:val="00806616"/>
    <w:rsid w:val="008067F0"/>
    <w:rsid w:val="00806C5D"/>
    <w:rsid w:val="00806DB5"/>
    <w:rsid w:val="00807856"/>
    <w:rsid w:val="00807BD0"/>
    <w:rsid w:val="00810E49"/>
    <w:rsid w:val="00811345"/>
    <w:rsid w:val="00811791"/>
    <w:rsid w:val="00811FB0"/>
    <w:rsid w:val="0081269D"/>
    <w:rsid w:val="00812EE6"/>
    <w:rsid w:val="00812FD4"/>
    <w:rsid w:val="00813035"/>
    <w:rsid w:val="00813FF4"/>
    <w:rsid w:val="0081409E"/>
    <w:rsid w:val="008147E6"/>
    <w:rsid w:val="008148D9"/>
    <w:rsid w:val="00814DF3"/>
    <w:rsid w:val="008152D2"/>
    <w:rsid w:val="00815C43"/>
    <w:rsid w:val="00816C92"/>
    <w:rsid w:val="00817248"/>
    <w:rsid w:val="00817259"/>
    <w:rsid w:val="0081777C"/>
    <w:rsid w:val="0081779B"/>
    <w:rsid w:val="008204A3"/>
    <w:rsid w:val="00820BD2"/>
    <w:rsid w:val="00820CBF"/>
    <w:rsid w:val="0082114D"/>
    <w:rsid w:val="00821617"/>
    <w:rsid w:val="008217C6"/>
    <w:rsid w:val="00821DBA"/>
    <w:rsid w:val="00822455"/>
    <w:rsid w:val="00822C03"/>
    <w:rsid w:val="008231D8"/>
    <w:rsid w:val="008237C6"/>
    <w:rsid w:val="00823AE4"/>
    <w:rsid w:val="0082418D"/>
    <w:rsid w:val="00824B10"/>
    <w:rsid w:val="00824EEA"/>
    <w:rsid w:val="0082524F"/>
    <w:rsid w:val="00825881"/>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1B7"/>
    <w:rsid w:val="00835B28"/>
    <w:rsid w:val="00835F17"/>
    <w:rsid w:val="008361A4"/>
    <w:rsid w:val="00836981"/>
    <w:rsid w:val="00837412"/>
    <w:rsid w:val="00837E4F"/>
    <w:rsid w:val="00840A39"/>
    <w:rsid w:val="00840D95"/>
    <w:rsid w:val="00841316"/>
    <w:rsid w:val="008415BC"/>
    <w:rsid w:val="00841CD9"/>
    <w:rsid w:val="00842356"/>
    <w:rsid w:val="008423DD"/>
    <w:rsid w:val="00842A5E"/>
    <w:rsid w:val="0084338C"/>
    <w:rsid w:val="00844826"/>
    <w:rsid w:val="00844AFC"/>
    <w:rsid w:val="00844B9E"/>
    <w:rsid w:val="008452AF"/>
    <w:rsid w:val="00845BE3"/>
    <w:rsid w:val="00845EC4"/>
    <w:rsid w:val="008475EC"/>
    <w:rsid w:val="008475F3"/>
    <w:rsid w:val="00847FB3"/>
    <w:rsid w:val="008506BE"/>
    <w:rsid w:val="008508CE"/>
    <w:rsid w:val="00850D9D"/>
    <w:rsid w:val="00852115"/>
    <w:rsid w:val="008525CE"/>
    <w:rsid w:val="00852660"/>
    <w:rsid w:val="008527A7"/>
    <w:rsid w:val="00852C04"/>
    <w:rsid w:val="00852DFA"/>
    <w:rsid w:val="00853011"/>
    <w:rsid w:val="0085471F"/>
    <w:rsid w:val="00854847"/>
    <w:rsid w:val="0085595B"/>
    <w:rsid w:val="00855B3D"/>
    <w:rsid w:val="00855FB1"/>
    <w:rsid w:val="0085603B"/>
    <w:rsid w:val="00857469"/>
    <w:rsid w:val="00860AFA"/>
    <w:rsid w:val="0086102B"/>
    <w:rsid w:val="008614AB"/>
    <w:rsid w:val="008615FD"/>
    <w:rsid w:val="00861B18"/>
    <w:rsid w:val="00862334"/>
    <w:rsid w:val="008623DF"/>
    <w:rsid w:val="00862673"/>
    <w:rsid w:val="00862D4E"/>
    <w:rsid w:val="00862D9C"/>
    <w:rsid w:val="0086371F"/>
    <w:rsid w:val="008649EF"/>
    <w:rsid w:val="00864D0B"/>
    <w:rsid w:val="00864DA6"/>
    <w:rsid w:val="00865471"/>
    <w:rsid w:val="00865E06"/>
    <w:rsid w:val="00866838"/>
    <w:rsid w:val="00866CBB"/>
    <w:rsid w:val="00867357"/>
    <w:rsid w:val="008675A5"/>
    <w:rsid w:val="00870439"/>
    <w:rsid w:val="008711FE"/>
    <w:rsid w:val="0087181A"/>
    <w:rsid w:val="008725D5"/>
    <w:rsid w:val="00872840"/>
    <w:rsid w:val="00872BF9"/>
    <w:rsid w:val="00873903"/>
    <w:rsid w:val="00873BA2"/>
    <w:rsid w:val="00873F00"/>
    <w:rsid w:val="008742D4"/>
    <w:rsid w:val="00874459"/>
    <w:rsid w:val="00874D09"/>
    <w:rsid w:val="00874D6B"/>
    <w:rsid w:val="0087551E"/>
    <w:rsid w:val="0087649D"/>
    <w:rsid w:val="0087667F"/>
    <w:rsid w:val="00876A7D"/>
    <w:rsid w:val="00876CB7"/>
    <w:rsid w:val="00877B14"/>
    <w:rsid w:val="00877CAE"/>
    <w:rsid w:val="00880687"/>
    <w:rsid w:val="00880BEF"/>
    <w:rsid w:val="00880D88"/>
    <w:rsid w:val="00881641"/>
    <w:rsid w:val="00881C03"/>
    <w:rsid w:val="0088209B"/>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1F7F"/>
    <w:rsid w:val="00892412"/>
    <w:rsid w:val="0089268D"/>
    <w:rsid w:val="00892BAE"/>
    <w:rsid w:val="00892F91"/>
    <w:rsid w:val="008933C1"/>
    <w:rsid w:val="0089364C"/>
    <w:rsid w:val="00894507"/>
    <w:rsid w:val="00894BA4"/>
    <w:rsid w:val="00895BF5"/>
    <w:rsid w:val="00896514"/>
    <w:rsid w:val="00896AA5"/>
    <w:rsid w:val="00896CA6"/>
    <w:rsid w:val="0089711B"/>
    <w:rsid w:val="00897404"/>
    <w:rsid w:val="00897B52"/>
    <w:rsid w:val="00897D35"/>
    <w:rsid w:val="008A031C"/>
    <w:rsid w:val="008A0910"/>
    <w:rsid w:val="008A1797"/>
    <w:rsid w:val="008A1A77"/>
    <w:rsid w:val="008A22FA"/>
    <w:rsid w:val="008A293D"/>
    <w:rsid w:val="008A348C"/>
    <w:rsid w:val="008A419B"/>
    <w:rsid w:val="008A537A"/>
    <w:rsid w:val="008A589B"/>
    <w:rsid w:val="008A58AA"/>
    <w:rsid w:val="008A5992"/>
    <w:rsid w:val="008A5D3E"/>
    <w:rsid w:val="008A7123"/>
    <w:rsid w:val="008A741C"/>
    <w:rsid w:val="008A769B"/>
    <w:rsid w:val="008A793C"/>
    <w:rsid w:val="008A7B07"/>
    <w:rsid w:val="008A7D07"/>
    <w:rsid w:val="008A7D62"/>
    <w:rsid w:val="008B0177"/>
    <w:rsid w:val="008B0947"/>
    <w:rsid w:val="008B0A1E"/>
    <w:rsid w:val="008B1ADF"/>
    <w:rsid w:val="008B1CB4"/>
    <w:rsid w:val="008B2EB2"/>
    <w:rsid w:val="008B3927"/>
    <w:rsid w:val="008B39F8"/>
    <w:rsid w:val="008B4A44"/>
    <w:rsid w:val="008B4AC2"/>
    <w:rsid w:val="008B576C"/>
    <w:rsid w:val="008B617E"/>
    <w:rsid w:val="008C07EA"/>
    <w:rsid w:val="008C091D"/>
    <w:rsid w:val="008C0C57"/>
    <w:rsid w:val="008C29DE"/>
    <w:rsid w:val="008C2CA2"/>
    <w:rsid w:val="008C304E"/>
    <w:rsid w:val="008C3585"/>
    <w:rsid w:val="008C3E16"/>
    <w:rsid w:val="008C458E"/>
    <w:rsid w:val="008C4B2E"/>
    <w:rsid w:val="008C4E05"/>
    <w:rsid w:val="008C4E6B"/>
    <w:rsid w:val="008C5994"/>
    <w:rsid w:val="008C6445"/>
    <w:rsid w:val="008C6674"/>
    <w:rsid w:val="008C671B"/>
    <w:rsid w:val="008C6ABF"/>
    <w:rsid w:val="008C6CD7"/>
    <w:rsid w:val="008C6D46"/>
    <w:rsid w:val="008C79F5"/>
    <w:rsid w:val="008D00AB"/>
    <w:rsid w:val="008D058E"/>
    <w:rsid w:val="008D05DE"/>
    <w:rsid w:val="008D0AB5"/>
    <w:rsid w:val="008D0D61"/>
    <w:rsid w:val="008D11C7"/>
    <w:rsid w:val="008D1602"/>
    <w:rsid w:val="008D191D"/>
    <w:rsid w:val="008D2982"/>
    <w:rsid w:val="008D2A5D"/>
    <w:rsid w:val="008D3069"/>
    <w:rsid w:val="008D333D"/>
    <w:rsid w:val="008D3EB0"/>
    <w:rsid w:val="008D400A"/>
    <w:rsid w:val="008D4046"/>
    <w:rsid w:val="008D4667"/>
    <w:rsid w:val="008D466B"/>
    <w:rsid w:val="008D5C16"/>
    <w:rsid w:val="008D5E56"/>
    <w:rsid w:val="008D6452"/>
    <w:rsid w:val="008D6520"/>
    <w:rsid w:val="008D6881"/>
    <w:rsid w:val="008D691E"/>
    <w:rsid w:val="008D6BA4"/>
    <w:rsid w:val="008D7010"/>
    <w:rsid w:val="008D703B"/>
    <w:rsid w:val="008D7329"/>
    <w:rsid w:val="008E004E"/>
    <w:rsid w:val="008E0B22"/>
    <w:rsid w:val="008E104F"/>
    <w:rsid w:val="008E2E24"/>
    <w:rsid w:val="008E3BE0"/>
    <w:rsid w:val="008E3E41"/>
    <w:rsid w:val="008E3FB3"/>
    <w:rsid w:val="008E403F"/>
    <w:rsid w:val="008E416E"/>
    <w:rsid w:val="008E476B"/>
    <w:rsid w:val="008E484A"/>
    <w:rsid w:val="008E5591"/>
    <w:rsid w:val="008E562B"/>
    <w:rsid w:val="008E5C3F"/>
    <w:rsid w:val="008E65F6"/>
    <w:rsid w:val="008F01DF"/>
    <w:rsid w:val="008F02E8"/>
    <w:rsid w:val="008F1037"/>
    <w:rsid w:val="008F1794"/>
    <w:rsid w:val="008F1882"/>
    <w:rsid w:val="008F1990"/>
    <w:rsid w:val="008F28C6"/>
    <w:rsid w:val="008F34D9"/>
    <w:rsid w:val="008F3A06"/>
    <w:rsid w:val="008F3BA7"/>
    <w:rsid w:val="008F3C8E"/>
    <w:rsid w:val="008F48EE"/>
    <w:rsid w:val="008F4DB4"/>
    <w:rsid w:val="008F516E"/>
    <w:rsid w:val="008F65D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D88"/>
    <w:rsid w:val="00903EE6"/>
    <w:rsid w:val="009043FF"/>
    <w:rsid w:val="009055EF"/>
    <w:rsid w:val="009070CD"/>
    <w:rsid w:val="009072E3"/>
    <w:rsid w:val="009107D3"/>
    <w:rsid w:val="00910B8B"/>
    <w:rsid w:val="00910EF5"/>
    <w:rsid w:val="00911722"/>
    <w:rsid w:val="00911B19"/>
    <w:rsid w:val="00911DD7"/>
    <w:rsid w:val="00912BBD"/>
    <w:rsid w:val="00913315"/>
    <w:rsid w:val="009140AF"/>
    <w:rsid w:val="0091431A"/>
    <w:rsid w:val="00914385"/>
    <w:rsid w:val="00914483"/>
    <w:rsid w:val="00914E2D"/>
    <w:rsid w:val="00915799"/>
    <w:rsid w:val="00916549"/>
    <w:rsid w:val="0092062B"/>
    <w:rsid w:val="00920A8F"/>
    <w:rsid w:val="00920C22"/>
    <w:rsid w:val="00920D40"/>
    <w:rsid w:val="009210A2"/>
    <w:rsid w:val="0092133D"/>
    <w:rsid w:val="00921814"/>
    <w:rsid w:val="009219B5"/>
    <w:rsid w:val="00921EDF"/>
    <w:rsid w:val="00921F4F"/>
    <w:rsid w:val="0092230A"/>
    <w:rsid w:val="0092261C"/>
    <w:rsid w:val="0092288B"/>
    <w:rsid w:val="00922DB7"/>
    <w:rsid w:val="00923BAF"/>
    <w:rsid w:val="009245B6"/>
    <w:rsid w:val="00924E81"/>
    <w:rsid w:val="00925BEA"/>
    <w:rsid w:val="0092610C"/>
    <w:rsid w:val="009266B1"/>
    <w:rsid w:val="00926FB1"/>
    <w:rsid w:val="00927CBA"/>
    <w:rsid w:val="0092B283"/>
    <w:rsid w:val="009302D6"/>
    <w:rsid w:val="00930E1C"/>
    <w:rsid w:val="00930E6E"/>
    <w:rsid w:val="009314D2"/>
    <w:rsid w:val="009317F1"/>
    <w:rsid w:val="00931AE0"/>
    <w:rsid w:val="009323CF"/>
    <w:rsid w:val="009336EE"/>
    <w:rsid w:val="00935646"/>
    <w:rsid w:val="00935833"/>
    <w:rsid w:val="0093681D"/>
    <w:rsid w:val="00936BF9"/>
    <w:rsid w:val="00936DA1"/>
    <w:rsid w:val="00937509"/>
    <w:rsid w:val="00941988"/>
    <w:rsid w:val="009423BB"/>
    <w:rsid w:val="00942D15"/>
    <w:rsid w:val="0094327F"/>
    <w:rsid w:val="00944351"/>
    <w:rsid w:val="0094446C"/>
    <w:rsid w:val="0094483D"/>
    <w:rsid w:val="0094502F"/>
    <w:rsid w:val="00945788"/>
    <w:rsid w:val="009458E6"/>
    <w:rsid w:val="00945C24"/>
    <w:rsid w:val="00946C2A"/>
    <w:rsid w:val="009474BB"/>
    <w:rsid w:val="00947B14"/>
    <w:rsid w:val="00950468"/>
    <w:rsid w:val="00950843"/>
    <w:rsid w:val="0095096D"/>
    <w:rsid w:val="009509D5"/>
    <w:rsid w:val="00950AC3"/>
    <w:rsid w:val="00951193"/>
    <w:rsid w:val="00951556"/>
    <w:rsid w:val="00951EA9"/>
    <w:rsid w:val="00952376"/>
    <w:rsid w:val="00952D1B"/>
    <w:rsid w:val="0095416D"/>
    <w:rsid w:val="00954222"/>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130"/>
    <w:rsid w:val="009655DA"/>
    <w:rsid w:val="009655ED"/>
    <w:rsid w:val="0096588C"/>
    <w:rsid w:val="009664CD"/>
    <w:rsid w:val="009700D4"/>
    <w:rsid w:val="00970349"/>
    <w:rsid w:val="009703F9"/>
    <w:rsid w:val="009706B4"/>
    <w:rsid w:val="0097071B"/>
    <w:rsid w:val="0097074E"/>
    <w:rsid w:val="0097244B"/>
    <w:rsid w:val="00972730"/>
    <w:rsid w:val="009728ED"/>
    <w:rsid w:val="00972A9B"/>
    <w:rsid w:val="00972C9B"/>
    <w:rsid w:val="00972D22"/>
    <w:rsid w:val="009738D8"/>
    <w:rsid w:val="00973A5F"/>
    <w:rsid w:val="00973B06"/>
    <w:rsid w:val="00974050"/>
    <w:rsid w:val="0097428C"/>
    <w:rsid w:val="009744C2"/>
    <w:rsid w:val="0097452F"/>
    <w:rsid w:val="0097491D"/>
    <w:rsid w:val="00974932"/>
    <w:rsid w:val="009755B7"/>
    <w:rsid w:val="009761AE"/>
    <w:rsid w:val="009764ED"/>
    <w:rsid w:val="00976725"/>
    <w:rsid w:val="00976DFD"/>
    <w:rsid w:val="009770EF"/>
    <w:rsid w:val="009771A7"/>
    <w:rsid w:val="00977FC3"/>
    <w:rsid w:val="0098013C"/>
    <w:rsid w:val="009802E3"/>
    <w:rsid w:val="009805B2"/>
    <w:rsid w:val="00980A05"/>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A32"/>
    <w:rsid w:val="00990B6D"/>
    <w:rsid w:val="00990D10"/>
    <w:rsid w:val="00990F4B"/>
    <w:rsid w:val="00991705"/>
    <w:rsid w:val="009922CE"/>
    <w:rsid w:val="00992D9D"/>
    <w:rsid w:val="00992E87"/>
    <w:rsid w:val="00993BE5"/>
    <w:rsid w:val="00993E5F"/>
    <w:rsid w:val="00994D1D"/>
    <w:rsid w:val="009952CB"/>
    <w:rsid w:val="009956A9"/>
    <w:rsid w:val="00995EB0"/>
    <w:rsid w:val="00996222"/>
    <w:rsid w:val="0099665A"/>
    <w:rsid w:val="00996E89"/>
    <w:rsid w:val="00996FCC"/>
    <w:rsid w:val="00997992"/>
    <w:rsid w:val="009979DF"/>
    <w:rsid w:val="009A0283"/>
    <w:rsid w:val="009A09F3"/>
    <w:rsid w:val="009A0E61"/>
    <w:rsid w:val="009A1591"/>
    <w:rsid w:val="009A1708"/>
    <w:rsid w:val="009A1840"/>
    <w:rsid w:val="009A18E5"/>
    <w:rsid w:val="009A2551"/>
    <w:rsid w:val="009A2ACB"/>
    <w:rsid w:val="009A2C55"/>
    <w:rsid w:val="009A312E"/>
    <w:rsid w:val="009A3333"/>
    <w:rsid w:val="009A336B"/>
    <w:rsid w:val="009A3591"/>
    <w:rsid w:val="009A4C5D"/>
    <w:rsid w:val="009A4C90"/>
    <w:rsid w:val="009A4E48"/>
    <w:rsid w:val="009A4EA6"/>
    <w:rsid w:val="009A587D"/>
    <w:rsid w:val="009A5DBF"/>
    <w:rsid w:val="009A5F8B"/>
    <w:rsid w:val="009A69FF"/>
    <w:rsid w:val="009A7691"/>
    <w:rsid w:val="009B08F1"/>
    <w:rsid w:val="009B0E4F"/>
    <w:rsid w:val="009B0EB9"/>
    <w:rsid w:val="009B1412"/>
    <w:rsid w:val="009B16C5"/>
    <w:rsid w:val="009B1A25"/>
    <w:rsid w:val="009B212A"/>
    <w:rsid w:val="009B22D1"/>
    <w:rsid w:val="009B2699"/>
    <w:rsid w:val="009B26B3"/>
    <w:rsid w:val="009B2B89"/>
    <w:rsid w:val="009B307A"/>
    <w:rsid w:val="009B3117"/>
    <w:rsid w:val="009B350D"/>
    <w:rsid w:val="009B3A0C"/>
    <w:rsid w:val="009B3F60"/>
    <w:rsid w:val="009B4255"/>
    <w:rsid w:val="009B540F"/>
    <w:rsid w:val="009B676E"/>
    <w:rsid w:val="009B6C69"/>
    <w:rsid w:val="009B6E97"/>
    <w:rsid w:val="009B75CC"/>
    <w:rsid w:val="009B779D"/>
    <w:rsid w:val="009B79E0"/>
    <w:rsid w:val="009B7FB0"/>
    <w:rsid w:val="009C0A33"/>
    <w:rsid w:val="009C157D"/>
    <w:rsid w:val="009C237C"/>
    <w:rsid w:val="009C3206"/>
    <w:rsid w:val="009C320F"/>
    <w:rsid w:val="009C36AA"/>
    <w:rsid w:val="009C36F2"/>
    <w:rsid w:val="009C474A"/>
    <w:rsid w:val="009C5494"/>
    <w:rsid w:val="009C55D9"/>
    <w:rsid w:val="009C57B8"/>
    <w:rsid w:val="009C6449"/>
    <w:rsid w:val="009C6A6A"/>
    <w:rsid w:val="009C6D99"/>
    <w:rsid w:val="009C71D3"/>
    <w:rsid w:val="009C7C6F"/>
    <w:rsid w:val="009C7D62"/>
    <w:rsid w:val="009C7DD7"/>
    <w:rsid w:val="009C7F88"/>
    <w:rsid w:val="009D0303"/>
    <w:rsid w:val="009D0BC1"/>
    <w:rsid w:val="009D177E"/>
    <w:rsid w:val="009D1A19"/>
    <w:rsid w:val="009D1B87"/>
    <w:rsid w:val="009D1DA6"/>
    <w:rsid w:val="009D247A"/>
    <w:rsid w:val="009D326E"/>
    <w:rsid w:val="009D35A3"/>
    <w:rsid w:val="009D38A0"/>
    <w:rsid w:val="009D3A57"/>
    <w:rsid w:val="009D4537"/>
    <w:rsid w:val="009D4A1C"/>
    <w:rsid w:val="009D5052"/>
    <w:rsid w:val="009D56C8"/>
    <w:rsid w:val="009D5CDB"/>
    <w:rsid w:val="009D5DE4"/>
    <w:rsid w:val="009D66E0"/>
    <w:rsid w:val="009D6BF6"/>
    <w:rsid w:val="009D6E13"/>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4D3"/>
    <w:rsid w:val="009F05C3"/>
    <w:rsid w:val="009F0A27"/>
    <w:rsid w:val="009F0AF1"/>
    <w:rsid w:val="009F0B2D"/>
    <w:rsid w:val="009F0B70"/>
    <w:rsid w:val="009F0E6E"/>
    <w:rsid w:val="009F15BC"/>
    <w:rsid w:val="009F1605"/>
    <w:rsid w:val="009F1A9D"/>
    <w:rsid w:val="009F1E7C"/>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0E76"/>
    <w:rsid w:val="00A014CF"/>
    <w:rsid w:val="00A01B9D"/>
    <w:rsid w:val="00A01E90"/>
    <w:rsid w:val="00A023BF"/>
    <w:rsid w:val="00A02E65"/>
    <w:rsid w:val="00A02F59"/>
    <w:rsid w:val="00A04381"/>
    <w:rsid w:val="00A048FA"/>
    <w:rsid w:val="00A05E83"/>
    <w:rsid w:val="00A069C4"/>
    <w:rsid w:val="00A0748A"/>
    <w:rsid w:val="00A1059E"/>
    <w:rsid w:val="00A1111A"/>
    <w:rsid w:val="00A11343"/>
    <w:rsid w:val="00A11A4B"/>
    <w:rsid w:val="00A11FA8"/>
    <w:rsid w:val="00A1224B"/>
    <w:rsid w:val="00A1288E"/>
    <w:rsid w:val="00A12E7B"/>
    <w:rsid w:val="00A13C00"/>
    <w:rsid w:val="00A143AC"/>
    <w:rsid w:val="00A14A52"/>
    <w:rsid w:val="00A14EE8"/>
    <w:rsid w:val="00A161F8"/>
    <w:rsid w:val="00A16F90"/>
    <w:rsid w:val="00A17FB7"/>
    <w:rsid w:val="00A20A69"/>
    <w:rsid w:val="00A20F0E"/>
    <w:rsid w:val="00A2186A"/>
    <w:rsid w:val="00A21E83"/>
    <w:rsid w:val="00A220AA"/>
    <w:rsid w:val="00A2388A"/>
    <w:rsid w:val="00A23AB4"/>
    <w:rsid w:val="00A24BD2"/>
    <w:rsid w:val="00A24BF8"/>
    <w:rsid w:val="00A251A2"/>
    <w:rsid w:val="00A25B60"/>
    <w:rsid w:val="00A2649E"/>
    <w:rsid w:val="00A27D41"/>
    <w:rsid w:val="00A303F8"/>
    <w:rsid w:val="00A31545"/>
    <w:rsid w:val="00A3154F"/>
    <w:rsid w:val="00A3187C"/>
    <w:rsid w:val="00A32136"/>
    <w:rsid w:val="00A32ADF"/>
    <w:rsid w:val="00A3317B"/>
    <w:rsid w:val="00A3366E"/>
    <w:rsid w:val="00A33B2D"/>
    <w:rsid w:val="00A33CCF"/>
    <w:rsid w:val="00A34097"/>
    <w:rsid w:val="00A34300"/>
    <w:rsid w:val="00A34C8E"/>
    <w:rsid w:val="00A351C1"/>
    <w:rsid w:val="00A352ED"/>
    <w:rsid w:val="00A36104"/>
    <w:rsid w:val="00A363EC"/>
    <w:rsid w:val="00A364DE"/>
    <w:rsid w:val="00A36AFB"/>
    <w:rsid w:val="00A37109"/>
    <w:rsid w:val="00A375C8"/>
    <w:rsid w:val="00A37C7C"/>
    <w:rsid w:val="00A40548"/>
    <w:rsid w:val="00A41129"/>
    <w:rsid w:val="00A412D1"/>
    <w:rsid w:val="00A4257E"/>
    <w:rsid w:val="00A425A1"/>
    <w:rsid w:val="00A42852"/>
    <w:rsid w:val="00A42D0B"/>
    <w:rsid w:val="00A43DF9"/>
    <w:rsid w:val="00A4517C"/>
    <w:rsid w:val="00A45415"/>
    <w:rsid w:val="00A45606"/>
    <w:rsid w:val="00A45BE8"/>
    <w:rsid w:val="00A45DC6"/>
    <w:rsid w:val="00A45F65"/>
    <w:rsid w:val="00A472EB"/>
    <w:rsid w:val="00A50279"/>
    <w:rsid w:val="00A50437"/>
    <w:rsid w:val="00A50842"/>
    <w:rsid w:val="00A50A88"/>
    <w:rsid w:val="00A50C6F"/>
    <w:rsid w:val="00A51737"/>
    <w:rsid w:val="00A519AD"/>
    <w:rsid w:val="00A51B8E"/>
    <w:rsid w:val="00A522C8"/>
    <w:rsid w:val="00A5277A"/>
    <w:rsid w:val="00A535C5"/>
    <w:rsid w:val="00A54057"/>
    <w:rsid w:val="00A5420A"/>
    <w:rsid w:val="00A546FE"/>
    <w:rsid w:val="00A55ACB"/>
    <w:rsid w:val="00A55CDF"/>
    <w:rsid w:val="00A55FF5"/>
    <w:rsid w:val="00A56803"/>
    <w:rsid w:val="00A56818"/>
    <w:rsid w:val="00A56E4F"/>
    <w:rsid w:val="00A574EF"/>
    <w:rsid w:val="00A600F6"/>
    <w:rsid w:val="00A6068A"/>
    <w:rsid w:val="00A60F1B"/>
    <w:rsid w:val="00A60F48"/>
    <w:rsid w:val="00A60FD0"/>
    <w:rsid w:val="00A617E7"/>
    <w:rsid w:val="00A62CA8"/>
    <w:rsid w:val="00A6443E"/>
    <w:rsid w:val="00A64820"/>
    <w:rsid w:val="00A6482F"/>
    <w:rsid w:val="00A64B06"/>
    <w:rsid w:val="00A64BA3"/>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8A8"/>
    <w:rsid w:val="00A72F47"/>
    <w:rsid w:val="00A73AF7"/>
    <w:rsid w:val="00A73DE4"/>
    <w:rsid w:val="00A775F5"/>
    <w:rsid w:val="00A77C83"/>
    <w:rsid w:val="00A77D37"/>
    <w:rsid w:val="00A77D96"/>
    <w:rsid w:val="00A80113"/>
    <w:rsid w:val="00A80148"/>
    <w:rsid w:val="00A808C1"/>
    <w:rsid w:val="00A816D8"/>
    <w:rsid w:val="00A8177A"/>
    <w:rsid w:val="00A817D7"/>
    <w:rsid w:val="00A819A6"/>
    <w:rsid w:val="00A823F1"/>
    <w:rsid w:val="00A831A6"/>
    <w:rsid w:val="00A836B2"/>
    <w:rsid w:val="00A84256"/>
    <w:rsid w:val="00A85E64"/>
    <w:rsid w:val="00A85F80"/>
    <w:rsid w:val="00A869CD"/>
    <w:rsid w:val="00A86BD8"/>
    <w:rsid w:val="00A86CCE"/>
    <w:rsid w:val="00A87562"/>
    <w:rsid w:val="00A9133C"/>
    <w:rsid w:val="00A9134B"/>
    <w:rsid w:val="00A91C5D"/>
    <w:rsid w:val="00A920E9"/>
    <w:rsid w:val="00A92BD8"/>
    <w:rsid w:val="00A92CBD"/>
    <w:rsid w:val="00A92F13"/>
    <w:rsid w:val="00A93494"/>
    <w:rsid w:val="00A9351E"/>
    <w:rsid w:val="00A940DA"/>
    <w:rsid w:val="00A94E7E"/>
    <w:rsid w:val="00A952A5"/>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5989"/>
    <w:rsid w:val="00AA63A8"/>
    <w:rsid w:val="00AA6DCE"/>
    <w:rsid w:val="00AA6E02"/>
    <w:rsid w:val="00AA6F6A"/>
    <w:rsid w:val="00AA6F75"/>
    <w:rsid w:val="00AA71D0"/>
    <w:rsid w:val="00AA779C"/>
    <w:rsid w:val="00AA7AF4"/>
    <w:rsid w:val="00AB00AA"/>
    <w:rsid w:val="00AB032F"/>
    <w:rsid w:val="00AB07EA"/>
    <w:rsid w:val="00AB08A0"/>
    <w:rsid w:val="00AB096A"/>
    <w:rsid w:val="00AB1F4D"/>
    <w:rsid w:val="00AB241E"/>
    <w:rsid w:val="00AB4036"/>
    <w:rsid w:val="00AB65C4"/>
    <w:rsid w:val="00AB6C40"/>
    <w:rsid w:val="00AB788A"/>
    <w:rsid w:val="00AB7DAD"/>
    <w:rsid w:val="00AB8054"/>
    <w:rsid w:val="00AC0390"/>
    <w:rsid w:val="00AC11FC"/>
    <w:rsid w:val="00AC13AC"/>
    <w:rsid w:val="00AC19A0"/>
    <w:rsid w:val="00AC1DEA"/>
    <w:rsid w:val="00AC22EC"/>
    <w:rsid w:val="00AC3340"/>
    <w:rsid w:val="00AC39F6"/>
    <w:rsid w:val="00AC3A03"/>
    <w:rsid w:val="00AC3D30"/>
    <w:rsid w:val="00AC3DA0"/>
    <w:rsid w:val="00AC4408"/>
    <w:rsid w:val="00AC4795"/>
    <w:rsid w:val="00AC49FE"/>
    <w:rsid w:val="00AC5462"/>
    <w:rsid w:val="00AC5A34"/>
    <w:rsid w:val="00AC5A5F"/>
    <w:rsid w:val="00AC5D4A"/>
    <w:rsid w:val="00AC606A"/>
    <w:rsid w:val="00AC60D1"/>
    <w:rsid w:val="00AC6551"/>
    <w:rsid w:val="00AC6ECE"/>
    <w:rsid w:val="00AC752A"/>
    <w:rsid w:val="00AC75BE"/>
    <w:rsid w:val="00AC78F3"/>
    <w:rsid w:val="00AD0C8D"/>
    <w:rsid w:val="00AD10F0"/>
    <w:rsid w:val="00AD1718"/>
    <w:rsid w:val="00AD1F72"/>
    <w:rsid w:val="00AD1FC8"/>
    <w:rsid w:val="00AD4C24"/>
    <w:rsid w:val="00AD5125"/>
    <w:rsid w:val="00AD5150"/>
    <w:rsid w:val="00AD68BD"/>
    <w:rsid w:val="00AD7560"/>
    <w:rsid w:val="00AD7D0F"/>
    <w:rsid w:val="00AE091E"/>
    <w:rsid w:val="00AE0BF7"/>
    <w:rsid w:val="00AE0CD3"/>
    <w:rsid w:val="00AE0F9E"/>
    <w:rsid w:val="00AE185C"/>
    <w:rsid w:val="00AE1887"/>
    <w:rsid w:val="00AE19DD"/>
    <w:rsid w:val="00AE1A94"/>
    <w:rsid w:val="00AE1F6D"/>
    <w:rsid w:val="00AE1FE3"/>
    <w:rsid w:val="00AE2A1A"/>
    <w:rsid w:val="00AE37DC"/>
    <w:rsid w:val="00AE42CE"/>
    <w:rsid w:val="00AE4647"/>
    <w:rsid w:val="00AE47A7"/>
    <w:rsid w:val="00AE5041"/>
    <w:rsid w:val="00AE52C8"/>
    <w:rsid w:val="00AE559C"/>
    <w:rsid w:val="00AE5E6C"/>
    <w:rsid w:val="00AE68A1"/>
    <w:rsid w:val="00AE7185"/>
    <w:rsid w:val="00AE72DE"/>
    <w:rsid w:val="00AE7DF6"/>
    <w:rsid w:val="00AF21A8"/>
    <w:rsid w:val="00AF257C"/>
    <w:rsid w:val="00AF30DA"/>
    <w:rsid w:val="00AF45DF"/>
    <w:rsid w:val="00AF53BC"/>
    <w:rsid w:val="00AF56B5"/>
    <w:rsid w:val="00AF5C3F"/>
    <w:rsid w:val="00AF5FA8"/>
    <w:rsid w:val="00AF611F"/>
    <w:rsid w:val="00AF63A4"/>
    <w:rsid w:val="00AF6641"/>
    <w:rsid w:val="00AF6E04"/>
    <w:rsid w:val="00B002B7"/>
    <w:rsid w:val="00B005AC"/>
    <w:rsid w:val="00B00673"/>
    <w:rsid w:val="00B010C0"/>
    <w:rsid w:val="00B017A8"/>
    <w:rsid w:val="00B01E08"/>
    <w:rsid w:val="00B02070"/>
    <w:rsid w:val="00B030AE"/>
    <w:rsid w:val="00B03712"/>
    <w:rsid w:val="00B04167"/>
    <w:rsid w:val="00B0423E"/>
    <w:rsid w:val="00B04337"/>
    <w:rsid w:val="00B043F9"/>
    <w:rsid w:val="00B04F58"/>
    <w:rsid w:val="00B05583"/>
    <w:rsid w:val="00B06796"/>
    <w:rsid w:val="00B06F7B"/>
    <w:rsid w:val="00B07036"/>
    <w:rsid w:val="00B070F1"/>
    <w:rsid w:val="00B07BB8"/>
    <w:rsid w:val="00B07C5D"/>
    <w:rsid w:val="00B10137"/>
    <w:rsid w:val="00B1075B"/>
    <w:rsid w:val="00B10BAB"/>
    <w:rsid w:val="00B10E3E"/>
    <w:rsid w:val="00B1335C"/>
    <w:rsid w:val="00B133FA"/>
    <w:rsid w:val="00B13E2D"/>
    <w:rsid w:val="00B1405F"/>
    <w:rsid w:val="00B14C2C"/>
    <w:rsid w:val="00B14EA8"/>
    <w:rsid w:val="00B15C25"/>
    <w:rsid w:val="00B16AEB"/>
    <w:rsid w:val="00B20076"/>
    <w:rsid w:val="00B2048F"/>
    <w:rsid w:val="00B20E7B"/>
    <w:rsid w:val="00B20F16"/>
    <w:rsid w:val="00B21856"/>
    <w:rsid w:val="00B219D6"/>
    <w:rsid w:val="00B21C73"/>
    <w:rsid w:val="00B236D6"/>
    <w:rsid w:val="00B23AB1"/>
    <w:rsid w:val="00B23BF1"/>
    <w:rsid w:val="00B24EB0"/>
    <w:rsid w:val="00B25D6A"/>
    <w:rsid w:val="00B26C73"/>
    <w:rsid w:val="00B26D76"/>
    <w:rsid w:val="00B270CF"/>
    <w:rsid w:val="00B2768F"/>
    <w:rsid w:val="00B279A8"/>
    <w:rsid w:val="00B27C32"/>
    <w:rsid w:val="00B301A7"/>
    <w:rsid w:val="00B30D33"/>
    <w:rsid w:val="00B3192A"/>
    <w:rsid w:val="00B3252F"/>
    <w:rsid w:val="00B331A0"/>
    <w:rsid w:val="00B33752"/>
    <w:rsid w:val="00B34269"/>
    <w:rsid w:val="00B34E88"/>
    <w:rsid w:val="00B3518F"/>
    <w:rsid w:val="00B352F1"/>
    <w:rsid w:val="00B35850"/>
    <w:rsid w:val="00B35C75"/>
    <w:rsid w:val="00B36BD2"/>
    <w:rsid w:val="00B3701B"/>
    <w:rsid w:val="00B403F2"/>
    <w:rsid w:val="00B4054D"/>
    <w:rsid w:val="00B40569"/>
    <w:rsid w:val="00B4056A"/>
    <w:rsid w:val="00B40BFF"/>
    <w:rsid w:val="00B4210E"/>
    <w:rsid w:val="00B42F82"/>
    <w:rsid w:val="00B435B4"/>
    <w:rsid w:val="00B43F01"/>
    <w:rsid w:val="00B44498"/>
    <w:rsid w:val="00B4481E"/>
    <w:rsid w:val="00B44ACA"/>
    <w:rsid w:val="00B45965"/>
    <w:rsid w:val="00B4675E"/>
    <w:rsid w:val="00B4735B"/>
    <w:rsid w:val="00B47762"/>
    <w:rsid w:val="00B4796B"/>
    <w:rsid w:val="00B47BD3"/>
    <w:rsid w:val="00B50C04"/>
    <w:rsid w:val="00B51BD8"/>
    <w:rsid w:val="00B51F7E"/>
    <w:rsid w:val="00B527BE"/>
    <w:rsid w:val="00B527D9"/>
    <w:rsid w:val="00B53C8B"/>
    <w:rsid w:val="00B53D85"/>
    <w:rsid w:val="00B5465B"/>
    <w:rsid w:val="00B54737"/>
    <w:rsid w:val="00B549DF"/>
    <w:rsid w:val="00B55325"/>
    <w:rsid w:val="00B5580F"/>
    <w:rsid w:val="00B55C5F"/>
    <w:rsid w:val="00B56133"/>
    <w:rsid w:val="00B57C66"/>
    <w:rsid w:val="00B57F2D"/>
    <w:rsid w:val="00B6093A"/>
    <w:rsid w:val="00B60CD2"/>
    <w:rsid w:val="00B60EB4"/>
    <w:rsid w:val="00B6143A"/>
    <w:rsid w:val="00B61515"/>
    <w:rsid w:val="00B61533"/>
    <w:rsid w:val="00B616CD"/>
    <w:rsid w:val="00B61783"/>
    <w:rsid w:val="00B618FA"/>
    <w:rsid w:val="00B61DB1"/>
    <w:rsid w:val="00B622C8"/>
    <w:rsid w:val="00B629EA"/>
    <w:rsid w:val="00B62ABC"/>
    <w:rsid w:val="00B634CA"/>
    <w:rsid w:val="00B63B76"/>
    <w:rsid w:val="00B63FFB"/>
    <w:rsid w:val="00B641C4"/>
    <w:rsid w:val="00B64F70"/>
    <w:rsid w:val="00B656E9"/>
    <w:rsid w:val="00B65957"/>
    <w:rsid w:val="00B65B00"/>
    <w:rsid w:val="00B66415"/>
    <w:rsid w:val="00B671A6"/>
    <w:rsid w:val="00B6769F"/>
    <w:rsid w:val="00B67C12"/>
    <w:rsid w:val="00B70A0A"/>
    <w:rsid w:val="00B70A3C"/>
    <w:rsid w:val="00B7171F"/>
    <w:rsid w:val="00B71C0E"/>
    <w:rsid w:val="00B73A08"/>
    <w:rsid w:val="00B74ED0"/>
    <w:rsid w:val="00B74FFD"/>
    <w:rsid w:val="00B76A10"/>
    <w:rsid w:val="00B76C4F"/>
    <w:rsid w:val="00B80040"/>
    <w:rsid w:val="00B80358"/>
    <w:rsid w:val="00B804C4"/>
    <w:rsid w:val="00B80619"/>
    <w:rsid w:val="00B80820"/>
    <w:rsid w:val="00B80FE4"/>
    <w:rsid w:val="00B81F19"/>
    <w:rsid w:val="00B825B4"/>
    <w:rsid w:val="00B82721"/>
    <w:rsid w:val="00B8323D"/>
    <w:rsid w:val="00B84319"/>
    <w:rsid w:val="00B84F6F"/>
    <w:rsid w:val="00B856FB"/>
    <w:rsid w:val="00B87234"/>
    <w:rsid w:val="00B87AC0"/>
    <w:rsid w:val="00B90697"/>
    <w:rsid w:val="00B9097A"/>
    <w:rsid w:val="00B90C06"/>
    <w:rsid w:val="00B91199"/>
    <w:rsid w:val="00B911DA"/>
    <w:rsid w:val="00B91246"/>
    <w:rsid w:val="00B9158E"/>
    <w:rsid w:val="00B91B0E"/>
    <w:rsid w:val="00B92A03"/>
    <w:rsid w:val="00B92B1D"/>
    <w:rsid w:val="00B93070"/>
    <w:rsid w:val="00B93399"/>
    <w:rsid w:val="00B94EDD"/>
    <w:rsid w:val="00B95FBA"/>
    <w:rsid w:val="00B966E7"/>
    <w:rsid w:val="00B970D2"/>
    <w:rsid w:val="00B9728A"/>
    <w:rsid w:val="00B97B7E"/>
    <w:rsid w:val="00BA0670"/>
    <w:rsid w:val="00BA1039"/>
    <w:rsid w:val="00BA1138"/>
    <w:rsid w:val="00BA1567"/>
    <w:rsid w:val="00BA17B9"/>
    <w:rsid w:val="00BA22B2"/>
    <w:rsid w:val="00BA32AF"/>
    <w:rsid w:val="00BA3C29"/>
    <w:rsid w:val="00BA4F2F"/>
    <w:rsid w:val="00BA4FBA"/>
    <w:rsid w:val="00BA51C6"/>
    <w:rsid w:val="00BA6240"/>
    <w:rsid w:val="00BA6738"/>
    <w:rsid w:val="00BA67A5"/>
    <w:rsid w:val="00BB02CE"/>
    <w:rsid w:val="00BB043F"/>
    <w:rsid w:val="00BB075D"/>
    <w:rsid w:val="00BB1659"/>
    <w:rsid w:val="00BB16B5"/>
    <w:rsid w:val="00BB1D96"/>
    <w:rsid w:val="00BB283D"/>
    <w:rsid w:val="00BB3C50"/>
    <w:rsid w:val="00BB3D0A"/>
    <w:rsid w:val="00BB3DA5"/>
    <w:rsid w:val="00BB48FE"/>
    <w:rsid w:val="00BB4901"/>
    <w:rsid w:val="00BB4B46"/>
    <w:rsid w:val="00BB523D"/>
    <w:rsid w:val="00BB5E96"/>
    <w:rsid w:val="00BB6506"/>
    <w:rsid w:val="00BB665A"/>
    <w:rsid w:val="00BB6E1C"/>
    <w:rsid w:val="00BB7AF6"/>
    <w:rsid w:val="00BB7C40"/>
    <w:rsid w:val="00BC02F5"/>
    <w:rsid w:val="00BC1B6D"/>
    <w:rsid w:val="00BC1D3B"/>
    <w:rsid w:val="00BC21A8"/>
    <w:rsid w:val="00BC2E20"/>
    <w:rsid w:val="00BC2F4A"/>
    <w:rsid w:val="00BC2FF3"/>
    <w:rsid w:val="00BC324E"/>
    <w:rsid w:val="00BC3357"/>
    <w:rsid w:val="00BC3986"/>
    <w:rsid w:val="00BC3C1F"/>
    <w:rsid w:val="00BC53D4"/>
    <w:rsid w:val="00BC5734"/>
    <w:rsid w:val="00BC610E"/>
    <w:rsid w:val="00BC6176"/>
    <w:rsid w:val="00BC6DD8"/>
    <w:rsid w:val="00BC6FB9"/>
    <w:rsid w:val="00BC71AF"/>
    <w:rsid w:val="00BC7399"/>
    <w:rsid w:val="00BC7843"/>
    <w:rsid w:val="00BC78A2"/>
    <w:rsid w:val="00BC7B9D"/>
    <w:rsid w:val="00BD04E5"/>
    <w:rsid w:val="00BD08A4"/>
    <w:rsid w:val="00BD11D0"/>
    <w:rsid w:val="00BD174B"/>
    <w:rsid w:val="00BD18E3"/>
    <w:rsid w:val="00BD1972"/>
    <w:rsid w:val="00BD1A45"/>
    <w:rsid w:val="00BD1F16"/>
    <w:rsid w:val="00BD2BDC"/>
    <w:rsid w:val="00BD2BF4"/>
    <w:rsid w:val="00BD36DB"/>
    <w:rsid w:val="00BD3AEE"/>
    <w:rsid w:val="00BD3D9F"/>
    <w:rsid w:val="00BD4360"/>
    <w:rsid w:val="00BD4A00"/>
    <w:rsid w:val="00BD54D3"/>
    <w:rsid w:val="00BD5762"/>
    <w:rsid w:val="00BD57BE"/>
    <w:rsid w:val="00BD59EC"/>
    <w:rsid w:val="00BD6586"/>
    <w:rsid w:val="00BD675B"/>
    <w:rsid w:val="00BD680D"/>
    <w:rsid w:val="00BD706A"/>
    <w:rsid w:val="00BD76B0"/>
    <w:rsid w:val="00BD7795"/>
    <w:rsid w:val="00BE002B"/>
    <w:rsid w:val="00BE0957"/>
    <w:rsid w:val="00BE0AAE"/>
    <w:rsid w:val="00BE1FDF"/>
    <w:rsid w:val="00BE1FEE"/>
    <w:rsid w:val="00BE22D6"/>
    <w:rsid w:val="00BE24A0"/>
    <w:rsid w:val="00BE2A15"/>
    <w:rsid w:val="00BE2DA7"/>
    <w:rsid w:val="00BE2E52"/>
    <w:rsid w:val="00BE2F12"/>
    <w:rsid w:val="00BE3C1D"/>
    <w:rsid w:val="00BE3EFA"/>
    <w:rsid w:val="00BE4EE6"/>
    <w:rsid w:val="00BE4F6C"/>
    <w:rsid w:val="00BE5050"/>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CDD"/>
    <w:rsid w:val="00BF6E4C"/>
    <w:rsid w:val="00BF71E9"/>
    <w:rsid w:val="00BF73BB"/>
    <w:rsid w:val="00BF73E2"/>
    <w:rsid w:val="00BF7D42"/>
    <w:rsid w:val="00C001BB"/>
    <w:rsid w:val="00C00DE2"/>
    <w:rsid w:val="00C00EB6"/>
    <w:rsid w:val="00C01410"/>
    <w:rsid w:val="00C01571"/>
    <w:rsid w:val="00C01B35"/>
    <w:rsid w:val="00C01D8F"/>
    <w:rsid w:val="00C02697"/>
    <w:rsid w:val="00C02AB3"/>
    <w:rsid w:val="00C02AEB"/>
    <w:rsid w:val="00C02D9C"/>
    <w:rsid w:val="00C04761"/>
    <w:rsid w:val="00C04859"/>
    <w:rsid w:val="00C04E2A"/>
    <w:rsid w:val="00C05067"/>
    <w:rsid w:val="00C05DC5"/>
    <w:rsid w:val="00C064C1"/>
    <w:rsid w:val="00C0739B"/>
    <w:rsid w:val="00C07B5C"/>
    <w:rsid w:val="00C07BF7"/>
    <w:rsid w:val="00C10A6F"/>
    <w:rsid w:val="00C11679"/>
    <w:rsid w:val="00C11F4C"/>
    <w:rsid w:val="00C11F7C"/>
    <w:rsid w:val="00C12C0B"/>
    <w:rsid w:val="00C12D1F"/>
    <w:rsid w:val="00C130E2"/>
    <w:rsid w:val="00C143A9"/>
    <w:rsid w:val="00C14AF7"/>
    <w:rsid w:val="00C14DAA"/>
    <w:rsid w:val="00C14DEC"/>
    <w:rsid w:val="00C15107"/>
    <w:rsid w:val="00C15854"/>
    <w:rsid w:val="00C15BDE"/>
    <w:rsid w:val="00C15CAA"/>
    <w:rsid w:val="00C16437"/>
    <w:rsid w:val="00C16647"/>
    <w:rsid w:val="00C16C64"/>
    <w:rsid w:val="00C176ED"/>
    <w:rsid w:val="00C179FA"/>
    <w:rsid w:val="00C17C61"/>
    <w:rsid w:val="00C20203"/>
    <w:rsid w:val="00C204FF"/>
    <w:rsid w:val="00C219F0"/>
    <w:rsid w:val="00C21C6C"/>
    <w:rsid w:val="00C21CAF"/>
    <w:rsid w:val="00C21E38"/>
    <w:rsid w:val="00C22620"/>
    <w:rsid w:val="00C2297A"/>
    <w:rsid w:val="00C22C40"/>
    <w:rsid w:val="00C22E6F"/>
    <w:rsid w:val="00C231A5"/>
    <w:rsid w:val="00C2324B"/>
    <w:rsid w:val="00C2385F"/>
    <w:rsid w:val="00C24177"/>
    <w:rsid w:val="00C24F46"/>
    <w:rsid w:val="00C25CD0"/>
    <w:rsid w:val="00C25F54"/>
    <w:rsid w:val="00C26560"/>
    <w:rsid w:val="00C26590"/>
    <w:rsid w:val="00C266B0"/>
    <w:rsid w:val="00C268BA"/>
    <w:rsid w:val="00C27548"/>
    <w:rsid w:val="00C3065B"/>
    <w:rsid w:val="00C3109C"/>
    <w:rsid w:val="00C320EC"/>
    <w:rsid w:val="00C3324B"/>
    <w:rsid w:val="00C3380A"/>
    <w:rsid w:val="00C34A5D"/>
    <w:rsid w:val="00C352AB"/>
    <w:rsid w:val="00C3580F"/>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850"/>
    <w:rsid w:val="00C42CC0"/>
    <w:rsid w:val="00C42E3C"/>
    <w:rsid w:val="00C42F6D"/>
    <w:rsid w:val="00C43D9D"/>
    <w:rsid w:val="00C440DE"/>
    <w:rsid w:val="00C44326"/>
    <w:rsid w:val="00C44978"/>
    <w:rsid w:val="00C44BB5"/>
    <w:rsid w:val="00C44CE3"/>
    <w:rsid w:val="00C44FD4"/>
    <w:rsid w:val="00C4596C"/>
    <w:rsid w:val="00C45E86"/>
    <w:rsid w:val="00C4647B"/>
    <w:rsid w:val="00C46FC5"/>
    <w:rsid w:val="00C507F2"/>
    <w:rsid w:val="00C50EBF"/>
    <w:rsid w:val="00C51048"/>
    <w:rsid w:val="00C51BFE"/>
    <w:rsid w:val="00C51C4C"/>
    <w:rsid w:val="00C51FEE"/>
    <w:rsid w:val="00C520AE"/>
    <w:rsid w:val="00C52466"/>
    <w:rsid w:val="00C524FD"/>
    <w:rsid w:val="00C52536"/>
    <w:rsid w:val="00C532FF"/>
    <w:rsid w:val="00C53BCA"/>
    <w:rsid w:val="00C545C5"/>
    <w:rsid w:val="00C549DA"/>
    <w:rsid w:val="00C54AEC"/>
    <w:rsid w:val="00C55330"/>
    <w:rsid w:val="00C55684"/>
    <w:rsid w:val="00C5575F"/>
    <w:rsid w:val="00C55F92"/>
    <w:rsid w:val="00C57B56"/>
    <w:rsid w:val="00C57F75"/>
    <w:rsid w:val="00C602FF"/>
    <w:rsid w:val="00C612FB"/>
    <w:rsid w:val="00C61A9D"/>
    <w:rsid w:val="00C624F6"/>
    <w:rsid w:val="00C62648"/>
    <w:rsid w:val="00C62B3A"/>
    <w:rsid w:val="00C62B50"/>
    <w:rsid w:val="00C62FF7"/>
    <w:rsid w:val="00C63225"/>
    <w:rsid w:val="00C634BE"/>
    <w:rsid w:val="00C63552"/>
    <w:rsid w:val="00C6371A"/>
    <w:rsid w:val="00C637C7"/>
    <w:rsid w:val="00C64BE8"/>
    <w:rsid w:val="00C64BFD"/>
    <w:rsid w:val="00C65123"/>
    <w:rsid w:val="00C654E5"/>
    <w:rsid w:val="00C657B4"/>
    <w:rsid w:val="00C66A5B"/>
    <w:rsid w:val="00C67EC9"/>
    <w:rsid w:val="00C70EB4"/>
    <w:rsid w:val="00C711BC"/>
    <w:rsid w:val="00C712F3"/>
    <w:rsid w:val="00C71871"/>
    <w:rsid w:val="00C7276F"/>
    <w:rsid w:val="00C72A55"/>
    <w:rsid w:val="00C72B5B"/>
    <w:rsid w:val="00C72CA5"/>
    <w:rsid w:val="00C72EF9"/>
    <w:rsid w:val="00C73C22"/>
    <w:rsid w:val="00C73E6E"/>
    <w:rsid w:val="00C73ECF"/>
    <w:rsid w:val="00C74116"/>
    <w:rsid w:val="00C7421D"/>
    <w:rsid w:val="00C746A2"/>
    <w:rsid w:val="00C74A44"/>
    <w:rsid w:val="00C74DAB"/>
    <w:rsid w:val="00C76156"/>
    <w:rsid w:val="00C767B9"/>
    <w:rsid w:val="00C76853"/>
    <w:rsid w:val="00C76D66"/>
    <w:rsid w:val="00C778C4"/>
    <w:rsid w:val="00C77A3C"/>
    <w:rsid w:val="00C80771"/>
    <w:rsid w:val="00C80945"/>
    <w:rsid w:val="00C80CCB"/>
    <w:rsid w:val="00C80ED1"/>
    <w:rsid w:val="00C81260"/>
    <w:rsid w:val="00C816B5"/>
    <w:rsid w:val="00C81769"/>
    <w:rsid w:val="00C817D2"/>
    <w:rsid w:val="00C82A4E"/>
    <w:rsid w:val="00C82BDF"/>
    <w:rsid w:val="00C8311C"/>
    <w:rsid w:val="00C83A04"/>
    <w:rsid w:val="00C83AAD"/>
    <w:rsid w:val="00C840AA"/>
    <w:rsid w:val="00C84C0D"/>
    <w:rsid w:val="00C858EC"/>
    <w:rsid w:val="00C878C0"/>
    <w:rsid w:val="00C87E30"/>
    <w:rsid w:val="00C90FD3"/>
    <w:rsid w:val="00C9123C"/>
    <w:rsid w:val="00C91808"/>
    <w:rsid w:val="00C91820"/>
    <w:rsid w:val="00C92127"/>
    <w:rsid w:val="00C93034"/>
    <w:rsid w:val="00C943F7"/>
    <w:rsid w:val="00C945F7"/>
    <w:rsid w:val="00C947FB"/>
    <w:rsid w:val="00C94917"/>
    <w:rsid w:val="00C94E6F"/>
    <w:rsid w:val="00C956DF"/>
    <w:rsid w:val="00C95AA7"/>
    <w:rsid w:val="00C95F6A"/>
    <w:rsid w:val="00C962B4"/>
    <w:rsid w:val="00C97824"/>
    <w:rsid w:val="00C97CA7"/>
    <w:rsid w:val="00CA038C"/>
    <w:rsid w:val="00CA065E"/>
    <w:rsid w:val="00CA08ED"/>
    <w:rsid w:val="00CA0925"/>
    <w:rsid w:val="00CA096B"/>
    <w:rsid w:val="00CA1040"/>
    <w:rsid w:val="00CA1A7F"/>
    <w:rsid w:val="00CA1C16"/>
    <w:rsid w:val="00CA2019"/>
    <w:rsid w:val="00CA2E2B"/>
    <w:rsid w:val="00CA2F25"/>
    <w:rsid w:val="00CA395C"/>
    <w:rsid w:val="00CA5EEF"/>
    <w:rsid w:val="00CA6EBB"/>
    <w:rsid w:val="00CA736B"/>
    <w:rsid w:val="00CA760E"/>
    <w:rsid w:val="00CA7B22"/>
    <w:rsid w:val="00CA7E1E"/>
    <w:rsid w:val="00CB020E"/>
    <w:rsid w:val="00CB0452"/>
    <w:rsid w:val="00CB0EB6"/>
    <w:rsid w:val="00CB116C"/>
    <w:rsid w:val="00CB1499"/>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688B"/>
    <w:rsid w:val="00CB70BE"/>
    <w:rsid w:val="00CB71C0"/>
    <w:rsid w:val="00CB7716"/>
    <w:rsid w:val="00CB77EE"/>
    <w:rsid w:val="00CB786E"/>
    <w:rsid w:val="00CC03F8"/>
    <w:rsid w:val="00CC134F"/>
    <w:rsid w:val="00CC16AD"/>
    <w:rsid w:val="00CC2DC4"/>
    <w:rsid w:val="00CC2E3E"/>
    <w:rsid w:val="00CC2FAE"/>
    <w:rsid w:val="00CC3234"/>
    <w:rsid w:val="00CC327E"/>
    <w:rsid w:val="00CC38E5"/>
    <w:rsid w:val="00CC3909"/>
    <w:rsid w:val="00CC3912"/>
    <w:rsid w:val="00CC3930"/>
    <w:rsid w:val="00CC3B2B"/>
    <w:rsid w:val="00CC3EC6"/>
    <w:rsid w:val="00CC3F73"/>
    <w:rsid w:val="00CC44A2"/>
    <w:rsid w:val="00CC44D0"/>
    <w:rsid w:val="00CC4596"/>
    <w:rsid w:val="00CC4FE1"/>
    <w:rsid w:val="00CC56E7"/>
    <w:rsid w:val="00CC58FA"/>
    <w:rsid w:val="00CD030A"/>
    <w:rsid w:val="00CD0540"/>
    <w:rsid w:val="00CD05E9"/>
    <w:rsid w:val="00CD0697"/>
    <w:rsid w:val="00CD097B"/>
    <w:rsid w:val="00CD0EAB"/>
    <w:rsid w:val="00CD1748"/>
    <w:rsid w:val="00CD1BEF"/>
    <w:rsid w:val="00CD1D56"/>
    <w:rsid w:val="00CD201B"/>
    <w:rsid w:val="00CD228F"/>
    <w:rsid w:val="00CD2754"/>
    <w:rsid w:val="00CD3AAD"/>
    <w:rsid w:val="00CD436E"/>
    <w:rsid w:val="00CD437F"/>
    <w:rsid w:val="00CD4582"/>
    <w:rsid w:val="00CD5BAA"/>
    <w:rsid w:val="00CD5D6A"/>
    <w:rsid w:val="00CD6085"/>
    <w:rsid w:val="00CD68C0"/>
    <w:rsid w:val="00CD6DF4"/>
    <w:rsid w:val="00CD79AC"/>
    <w:rsid w:val="00CD7CB6"/>
    <w:rsid w:val="00CD7E55"/>
    <w:rsid w:val="00CE02CF"/>
    <w:rsid w:val="00CE1579"/>
    <w:rsid w:val="00CE2B63"/>
    <w:rsid w:val="00CE2C67"/>
    <w:rsid w:val="00CE2EEF"/>
    <w:rsid w:val="00CE3252"/>
    <w:rsid w:val="00CE3BB7"/>
    <w:rsid w:val="00CE3BED"/>
    <w:rsid w:val="00CE4548"/>
    <w:rsid w:val="00CE4B86"/>
    <w:rsid w:val="00CE5866"/>
    <w:rsid w:val="00CE5C36"/>
    <w:rsid w:val="00CE6A3B"/>
    <w:rsid w:val="00CE738C"/>
    <w:rsid w:val="00CF0180"/>
    <w:rsid w:val="00CF045A"/>
    <w:rsid w:val="00CF0529"/>
    <w:rsid w:val="00CF0A66"/>
    <w:rsid w:val="00CF0AD9"/>
    <w:rsid w:val="00CF0C0E"/>
    <w:rsid w:val="00CF0CC1"/>
    <w:rsid w:val="00CF0CE9"/>
    <w:rsid w:val="00CF0F8D"/>
    <w:rsid w:val="00CF107A"/>
    <w:rsid w:val="00CF11BE"/>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6E4D"/>
    <w:rsid w:val="00CF6EB8"/>
    <w:rsid w:val="00CF731B"/>
    <w:rsid w:val="00D001BC"/>
    <w:rsid w:val="00D0120C"/>
    <w:rsid w:val="00D02011"/>
    <w:rsid w:val="00D02C30"/>
    <w:rsid w:val="00D02D3E"/>
    <w:rsid w:val="00D02F70"/>
    <w:rsid w:val="00D03040"/>
    <w:rsid w:val="00D03C90"/>
    <w:rsid w:val="00D03F7A"/>
    <w:rsid w:val="00D047E7"/>
    <w:rsid w:val="00D04955"/>
    <w:rsid w:val="00D04C0C"/>
    <w:rsid w:val="00D04CBC"/>
    <w:rsid w:val="00D0504D"/>
    <w:rsid w:val="00D05B88"/>
    <w:rsid w:val="00D05D66"/>
    <w:rsid w:val="00D063ED"/>
    <w:rsid w:val="00D06963"/>
    <w:rsid w:val="00D06CF5"/>
    <w:rsid w:val="00D0707C"/>
    <w:rsid w:val="00D074D2"/>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BAB"/>
    <w:rsid w:val="00D1791E"/>
    <w:rsid w:val="00D2003C"/>
    <w:rsid w:val="00D21278"/>
    <w:rsid w:val="00D217CA"/>
    <w:rsid w:val="00D218D6"/>
    <w:rsid w:val="00D21C0A"/>
    <w:rsid w:val="00D23285"/>
    <w:rsid w:val="00D23675"/>
    <w:rsid w:val="00D24176"/>
    <w:rsid w:val="00D248C1"/>
    <w:rsid w:val="00D25515"/>
    <w:rsid w:val="00D257B4"/>
    <w:rsid w:val="00D262A1"/>
    <w:rsid w:val="00D2644B"/>
    <w:rsid w:val="00D269B0"/>
    <w:rsid w:val="00D26B88"/>
    <w:rsid w:val="00D26E5C"/>
    <w:rsid w:val="00D26EF8"/>
    <w:rsid w:val="00D26F7E"/>
    <w:rsid w:val="00D27645"/>
    <w:rsid w:val="00D277F1"/>
    <w:rsid w:val="00D27B42"/>
    <w:rsid w:val="00D27E0E"/>
    <w:rsid w:val="00D27FB8"/>
    <w:rsid w:val="00D30542"/>
    <w:rsid w:val="00D30881"/>
    <w:rsid w:val="00D31DE9"/>
    <w:rsid w:val="00D324FA"/>
    <w:rsid w:val="00D32B43"/>
    <w:rsid w:val="00D32DCC"/>
    <w:rsid w:val="00D32F36"/>
    <w:rsid w:val="00D33232"/>
    <w:rsid w:val="00D332FB"/>
    <w:rsid w:val="00D33992"/>
    <w:rsid w:val="00D33BA8"/>
    <w:rsid w:val="00D33C84"/>
    <w:rsid w:val="00D33EB8"/>
    <w:rsid w:val="00D362A0"/>
    <w:rsid w:val="00D36A12"/>
    <w:rsid w:val="00D36A84"/>
    <w:rsid w:val="00D36E58"/>
    <w:rsid w:val="00D37322"/>
    <w:rsid w:val="00D37F00"/>
    <w:rsid w:val="00D40FB6"/>
    <w:rsid w:val="00D41C86"/>
    <w:rsid w:val="00D41F08"/>
    <w:rsid w:val="00D42F7C"/>
    <w:rsid w:val="00D43104"/>
    <w:rsid w:val="00D43394"/>
    <w:rsid w:val="00D43607"/>
    <w:rsid w:val="00D4394F"/>
    <w:rsid w:val="00D44433"/>
    <w:rsid w:val="00D444B8"/>
    <w:rsid w:val="00D44561"/>
    <w:rsid w:val="00D44A39"/>
    <w:rsid w:val="00D44A7B"/>
    <w:rsid w:val="00D45958"/>
    <w:rsid w:val="00D464DE"/>
    <w:rsid w:val="00D466BE"/>
    <w:rsid w:val="00D47AB8"/>
    <w:rsid w:val="00D47B2B"/>
    <w:rsid w:val="00D5002C"/>
    <w:rsid w:val="00D50BA1"/>
    <w:rsid w:val="00D5107F"/>
    <w:rsid w:val="00D51BA0"/>
    <w:rsid w:val="00D52B38"/>
    <w:rsid w:val="00D5352A"/>
    <w:rsid w:val="00D53BC2"/>
    <w:rsid w:val="00D53DE3"/>
    <w:rsid w:val="00D54127"/>
    <w:rsid w:val="00D54866"/>
    <w:rsid w:val="00D551EB"/>
    <w:rsid w:val="00D557CC"/>
    <w:rsid w:val="00D56305"/>
    <w:rsid w:val="00D56DEC"/>
    <w:rsid w:val="00D57AAA"/>
    <w:rsid w:val="00D600E1"/>
    <w:rsid w:val="00D60AA0"/>
    <w:rsid w:val="00D610BD"/>
    <w:rsid w:val="00D61D84"/>
    <w:rsid w:val="00D62092"/>
    <w:rsid w:val="00D620C5"/>
    <w:rsid w:val="00D6298F"/>
    <w:rsid w:val="00D6346A"/>
    <w:rsid w:val="00D6370A"/>
    <w:rsid w:val="00D637F0"/>
    <w:rsid w:val="00D6476F"/>
    <w:rsid w:val="00D64879"/>
    <w:rsid w:val="00D649AD"/>
    <w:rsid w:val="00D64CE3"/>
    <w:rsid w:val="00D650E4"/>
    <w:rsid w:val="00D65410"/>
    <w:rsid w:val="00D6550A"/>
    <w:rsid w:val="00D65626"/>
    <w:rsid w:val="00D65C62"/>
    <w:rsid w:val="00D65E09"/>
    <w:rsid w:val="00D6743B"/>
    <w:rsid w:val="00D678FA"/>
    <w:rsid w:val="00D67C27"/>
    <w:rsid w:val="00D70733"/>
    <w:rsid w:val="00D7076D"/>
    <w:rsid w:val="00D718DE"/>
    <w:rsid w:val="00D71A88"/>
    <w:rsid w:val="00D71F74"/>
    <w:rsid w:val="00D72790"/>
    <w:rsid w:val="00D72D3F"/>
    <w:rsid w:val="00D7345F"/>
    <w:rsid w:val="00D7354D"/>
    <w:rsid w:val="00D736F2"/>
    <w:rsid w:val="00D73DFB"/>
    <w:rsid w:val="00D741CD"/>
    <w:rsid w:val="00D74C89"/>
    <w:rsid w:val="00D74F35"/>
    <w:rsid w:val="00D752F0"/>
    <w:rsid w:val="00D75502"/>
    <w:rsid w:val="00D75DB6"/>
    <w:rsid w:val="00D75DFC"/>
    <w:rsid w:val="00D763B6"/>
    <w:rsid w:val="00D766BE"/>
    <w:rsid w:val="00D7689C"/>
    <w:rsid w:val="00D76EC6"/>
    <w:rsid w:val="00D77192"/>
    <w:rsid w:val="00D771F9"/>
    <w:rsid w:val="00D77BE4"/>
    <w:rsid w:val="00D8030D"/>
    <w:rsid w:val="00D803B7"/>
    <w:rsid w:val="00D8162F"/>
    <w:rsid w:val="00D81CE3"/>
    <w:rsid w:val="00D847BC"/>
    <w:rsid w:val="00D84815"/>
    <w:rsid w:val="00D84E1A"/>
    <w:rsid w:val="00D86D03"/>
    <w:rsid w:val="00D908CA"/>
    <w:rsid w:val="00D909D9"/>
    <w:rsid w:val="00D90D2B"/>
    <w:rsid w:val="00D92206"/>
    <w:rsid w:val="00D9225C"/>
    <w:rsid w:val="00D92C08"/>
    <w:rsid w:val="00D92E65"/>
    <w:rsid w:val="00D92F3B"/>
    <w:rsid w:val="00D93C6B"/>
    <w:rsid w:val="00D93D15"/>
    <w:rsid w:val="00D9408F"/>
    <w:rsid w:val="00D948EA"/>
    <w:rsid w:val="00D94A0C"/>
    <w:rsid w:val="00D94EAC"/>
    <w:rsid w:val="00D94FAE"/>
    <w:rsid w:val="00D954A1"/>
    <w:rsid w:val="00D95765"/>
    <w:rsid w:val="00D957BA"/>
    <w:rsid w:val="00D95ABB"/>
    <w:rsid w:val="00DA01F0"/>
    <w:rsid w:val="00DA1D71"/>
    <w:rsid w:val="00DA1E97"/>
    <w:rsid w:val="00DA1EC1"/>
    <w:rsid w:val="00DA1EC8"/>
    <w:rsid w:val="00DA25A1"/>
    <w:rsid w:val="00DA2D53"/>
    <w:rsid w:val="00DA3502"/>
    <w:rsid w:val="00DA414C"/>
    <w:rsid w:val="00DA4F46"/>
    <w:rsid w:val="00DA4FC3"/>
    <w:rsid w:val="00DA53D3"/>
    <w:rsid w:val="00DA552C"/>
    <w:rsid w:val="00DA59EC"/>
    <w:rsid w:val="00DA5FC5"/>
    <w:rsid w:val="00DA6061"/>
    <w:rsid w:val="00DA6926"/>
    <w:rsid w:val="00DA6DE5"/>
    <w:rsid w:val="00DA7325"/>
    <w:rsid w:val="00DA7421"/>
    <w:rsid w:val="00DA7A8B"/>
    <w:rsid w:val="00DB1AB8"/>
    <w:rsid w:val="00DB26AF"/>
    <w:rsid w:val="00DB2C61"/>
    <w:rsid w:val="00DB383B"/>
    <w:rsid w:val="00DB3A0E"/>
    <w:rsid w:val="00DB486B"/>
    <w:rsid w:val="00DB4908"/>
    <w:rsid w:val="00DB4935"/>
    <w:rsid w:val="00DB4AD4"/>
    <w:rsid w:val="00DB5CA1"/>
    <w:rsid w:val="00DB5FC9"/>
    <w:rsid w:val="00DB6CEE"/>
    <w:rsid w:val="00DB7E9B"/>
    <w:rsid w:val="00DB7F34"/>
    <w:rsid w:val="00DC105C"/>
    <w:rsid w:val="00DC144A"/>
    <w:rsid w:val="00DC1675"/>
    <w:rsid w:val="00DC23CF"/>
    <w:rsid w:val="00DC2A72"/>
    <w:rsid w:val="00DC3B3A"/>
    <w:rsid w:val="00DC41BF"/>
    <w:rsid w:val="00DC4479"/>
    <w:rsid w:val="00DC4FD5"/>
    <w:rsid w:val="00DC5191"/>
    <w:rsid w:val="00DC650B"/>
    <w:rsid w:val="00DC654B"/>
    <w:rsid w:val="00DC6794"/>
    <w:rsid w:val="00DC6856"/>
    <w:rsid w:val="00DC6B6C"/>
    <w:rsid w:val="00DC6D13"/>
    <w:rsid w:val="00DC7FAF"/>
    <w:rsid w:val="00DD0B3A"/>
    <w:rsid w:val="00DD14F0"/>
    <w:rsid w:val="00DD1EBA"/>
    <w:rsid w:val="00DD3365"/>
    <w:rsid w:val="00DD434F"/>
    <w:rsid w:val="00DD48E7"/>
    <w:rsid w:val="00DD4E01"/>
    <w:rsid w:val="00DD515C"/>
    <w:rsid w:val="00DD5D40"/>
    <w:rsid w:val="00DD68F5"/>
    <w:rsid w:val="00DD6BCA"/>
    <w:rsid w:val="00DD7EF1"/>
    <w:rsid w:val="00DE0091"/>
    <w:rsid w:val="00DE01DD"/>
    <w:rsid w:val="00DE0851"/>
    <w:rsid w:val="00DE1042"/>
    <w:rsid w:val="00DE27AF"/>
    <w:rsid w:val="00DE32EA"/>
    <w:rsid w:val="00DE37C2"/>
    <w:rsid w:val="00DE38DA"/>
    <w:rsid w:val="00DE3BD0"/>
    <w:rsid w:val="00DE3DDE"/>
    <w:rsid w:val="00DE40F2"/>
    <w:rsid w:val="00DE433C"/>
    <w:rsid w:val="00DE47BB"/>
    <w:rsid w:val="00DE4D1A"/>
    <w:rsid w:val="00DE53BD"/>
    <w:rsid w:val="00DE54F4"/>
    <w:rsid w:val="00DE5E1D"/>
    <w:rsid w:val="00DE6270"/>
    <w:rsid w:val="00DE676D"/>
    <w:rsid w:val="00DE6809"/>
    <w:rsid w:val="00DE6F45"/>
    <w:rsid w:val="00DE7524"/>
    <w:rsid w:val="00DE7570"/>
    <w:rsid w:val="00DE7A8B"/>
    <w:rsid w:val="00DE7F1C"/>
    <w:rsid w:val="00DF03A4"/>
    <w:rsid w:val="00DF08E3"/>
    <w:rsid w:val="00DF0F97"/>
    <w:rsid w:val="00DF1270"/>
    <w:rsid w:val="00DF2F9F"/>
    <w:rsid w:val="00DF30BA"/>
    <w:rsid w:val="00DF3D62"/>
    <w:rsid w:val="00DF4274"/>
    <w:rsid w:val="00DF4C8A"/>
    <w:rsid w:val="00DF5473"/>
    <w:rsid w:val="00DF5BF6"/>
    <w:rsid w:val="00DF5DD3"/>
    <w:rsid w:val="00DF5E17"/>
    <w:rsid w:val="00DF6A83"/>
    <w:rsid w:val="00DF77F1"/>
    <w:rsid w:val="00E00182"/>
    <w:rsid w:val="00E0032D"/>
    <w:rsid w:val="00E00733"/>
    <w:rsid w:val="00E00B8A"/>
    <w:rsid w:val="00E016B9"/>
    <w:rsid w:val="00E01D94"/>
    <w:rsid w:val="00E028CE"/>
    <w:rsid w:val="00E02F9D"/>
    <w:rsid w:val="00E03C76"/>
    <w:rsid w:val="00E03E4B"/>
    <w:rsid w:val="00E0441C"/>
    <w:rsid w:val="00E04798"/>
    <w:rsid w:val="00E05C24"/>
    <w:rsid w:val="00E06989"/>
    <w:rsid w:val="00E069E1"/>
    <w:rsid w:val="00E06CCE"/>
    <w:rsid w:val="00E06CEC"/>
    <w:rsid w:val="00E06FEF"/>
    <w:rsid w:val="00E0733F"/>
    <w:rsid w:val="00E0780A"/>
    <w:rsid w:val="00E07A75"/>
    <w:rsid w:val="00E07FA7"/>
    <w:rsid w:val="00E108B6"/>
    <w:rsid w:val="00E10B47"/>
    <w:rsid w:val="00E10DFF"/>
    <w:rsid w:val="00E112FC"/>
    <w:rsid w:val="00E113A7"/>
    <w:rsid w:val="00E1202C"/>
    <w:rsid w:val="00E12232"/>
    <w:rsid w:val="00E12C52"/>
    <w:rsid w:val="00E13342"/>
    <w:rsid w:val="00E14208"/>
    <w:rsid w:val="00E14DBF"/>
    <w:rsid w:val="00E14F28"/>
    <w:rsid w:val="00E1524D"/>
    <w:rsid w:val="00E156F6"/>
    <w:rsid w:val="00E15C55"/>
    <w:rsid w:val="00E1629F"/>
    <w:rsid w:val="00E167BE"/>
    <w:rsid w:val="00E16E62"/>
    <w:rsid w:val="00E172EF"/>
    <w:rsid w:val="00E17777"/>
    <w:rsid w:val="00E17E0D"/>
    <w:rsid w:val="00E1C564"/>
    <w:rsid w:val="00E203CE"/>
    <w:rsid w:val="00E20A99"/>
    <w:rsid w:val="00E20C80"/>
    <w:rsid w:val="00E21045"/>
    <w:rsid w:val="00E21A07"/>
    <w:rsid w:val="00E21FC7"/>
    <w:rsid w:val="00E221D4"/>
    <w:rsid w:val="00E226AD"/>
    <w:rsid w:val="00E2289E"/>
    <w:rsid w:val="00E23337"/>
    <w:rsid w:val="00E23476"/>
    <w:rsid w:val="00E23A78"/>
    <w:rsid w:val="00E2490E"/>
    <w:rsid w:val="00E24AF8"/>
    <w:rsid w:val="00E24CAE"/>
    <w:rsid w:val="00E258D0"/>
    <w:rsid w:val="00E25C33"/>
    <w:rsid w:val="00E2640C"/>
    <w:rsid w:val="00E26477"/>
    <w:rsid w:val="00E27535"/>
    <w:rsid w:val="00E30D74"/>
    <w:rsid w:val="00E3122D"/>
    <w:rsid w:val="00E31967"/>
    <w:rsid w:val="00E31F4E"/>
    <w:rsid w:val="00E321F5"/>
    <w:rsid w:val="00E327D0"/>
    <w:rsid w:val="00E33A3A"/>
    <w:rsid w:val="00E34AF0"/>
    <w:rsid w:val="00E35387"/>
    <w:rsid w:val="00E3539F"/>
    <w:rsid w:val="00E35439"/>
    <w:rsid w:val="00E35AC2"/>
    <w:rsid w:val="00E35B1D"/>
    <w:rsid w:val="00E35FC9"/>
    <w:rsid w:val="00E36440"/>
    <w:rsid w:val="00E364D5"/>
    <w:rsid w:val="00E36DCE"/>
    <w:rsid w:val="00E373C9"/>
    <w:rsid w:val="00E3743C"/>
    <w:rsid w:val="00E37B22"/>
    <w:rsid w:val="00E404DD"/>
    <w:rsid w:val="00E40B5F"/>
    <w:rsid w:val="00E40D11"/>
    <w:rsid w:val="00E40EE9"/>
    <w:rsid w:val="00E4105F"/>
    <w:rsid w:val="00E41A00"/>
    <w:rsid w:val="00E41D83"/>
    <w:rsid w:val="00E422A5"/>
    <w:rsid w:val="00E42549"/>
    <w:rsid w:val="00E42612"/>
    <w:rsid w:val="00E42F8F"/>
    <w:rsid w:val="00E43E55"/>
    <w:rsid w:val="00E441A4"/>
    <w:rsid w:val="00E441E7"/>
    <w:rsid w:val="00E4474E"/>
    <w:rsid w:val="00E451F5"/>
    <w:rsid w:val="00E45492"/>
    <w:rsid w:val="00E464CF"/>
    <w:rsid w:val="00E46D68"/>
    <w:rsid w:val="00E46D8A"/>
    <w:rsid w:val="00E50367"/>
    <w:rsid w:val="00E504BC"/>
    <w:rsid w:val="00E50F27"/>
    <w:rsid w:val="00E513C3"/>
    <w:rsid w:val="00E51804"/>
    <w:rsid w:val="00E519FF"/>
    <w:rsid w:val="00E51BE4"/>
    <w:rsid w:val="00E51D84"/>
    <w:rsid w:val="00E520B0"/>
    <w:rsid w:val="00E52CE1"/>
    <w:rsid w:val="00E52FFA"/>
    <w:rsid w:val="00E532EC"/>
    <w:rsid w:val="00E53FE6"/>
    <w:rsid w:val="00E54304"/>
    <w:rsid w:val="00E54D62"/>
    <w:rsid w:val="00E551F0"/>
    <w:rsid w:val="00E553DC"/>
    <w:rsid w:val="00E55C20"/>
    <w:rsid w:val="00E560BC"/>
    <w:rsid w:val="00E565C0"/>
    <w:rsid w:val="00E56995"/>
    <w:rsid w:val="00E57145"/>
    <w:rsid w:val="00E57A03"/>
    <w:rsid w:val="00E57ABA"/>
    <w:rsid w:val="00E607FF"/>
    <w:rsid w:val="00E60CB1"/>
    <w:rsid w:val="00E612A1"/>
    <w:rsid w:val="00E615F9"/>
    <w:rsid w:val="00E61A0B"/>
    <w:rsid w:val="00E61BD0"/>
    <w:rsid w:val="00E628B7"/>
    <w:rsid w:val="00E63A76"/>
    <w:rsid w:val="00E65285"/>
    <w:rsid w:val="00E65449"/>
    <w:rsid w:val="00E65E19"/>
    <w:rsid w:val="00E65F60"/>
    <w:rsid w:val="00E6605E"/>
    <w:rsid w:val="00E66855"/>
    <w:rsid w:val="00E67B36"/>
    <w:rsid w:val="00E70082"/>
    <w:rsid w:val="00E700A7"/>
    <w:rsid w:val="00E7045C"/>
    <w:rsid w:val="00E71D79"/>
    <w:rsid w:val="00E722AD"/>
    <w:rsid w:val="00E72573"/>
    <w:rsid w:val="00E73589"/>
    <w:rsid w:val="00E73BAE"/>
    <w:rsid w:val="00E73E74"/>
    <w:rsid w:val="00E74662"/>
    <w:rsid w:val="00E749D1"/>
    <w:rsid w:val="00E751F5"/>
    <w:rsid w:val="00E759EE"/>
    <w:rsid w:val="00E773B3"/>
    <w:rsid w:val="00E77945"/>
    <w:rsid w:val="00E77A27"/>
    <w:rsid w:val="00E77B4C"/>
    <w:rsid w:val="00E77D92"/>
    <w:rsid w:val="00E80C11"/>
    <w:rsid w:val="00E82919"/>
    <w:rsid w:val="00E82BE7"/>
    <w:rsid w:val="00E834CB"/>
    <w:rsid w:val="00E8383B"/>
    <w:rsid w:val="00E83B34"/>
    <w:rsid w:val="00E83BB7"/>
    <w:rsid w:val="00E83E8B"/>
    <w:rsid w:val="00E84A86"/>
    <w:rsid w:val="00E84F9B"/>
    <w:rsid w:val="00E85599"/>
    <w:rsid w:val="00E8631F"/>
    <w:rsid w:val="00E870D9"/>
    <w:rsid w:val="00E87184"/>
    <w:rsid w:val="00E872E4"/>
    <w:rsid w:val="00E87DD8"/>
    <w:rsid w:val="00E90160"/>
    <w:rsid w:val="00E905DC"/>
    <w:rsid w:val="00E90788"/>
    <w:rsid w:val="00E90ED0"/>
    <w:rsid w:val="00E90EEF"/>
    <w:rsid w:val="00E91130"/>
    <w:rsid w:val="00E91158"/>
    <w:rsid w:val="00E91920"/>
    <w:rsid w:val="00E919AC"/>
    <w:rsid w:val="00E91F6C"/>
    <w:rsid w:val="00E92571"/>
    <w:rsid w:val="00E93887"/>
    <w:rsid w:val="00E939B7"/>
    <w:rsid w:val="00E946F7"/>
    <w:rsid w:val="00E94BF9"/>
    <w:rsid w:val="00E95B23"/>
    <w:rsid w:val="00E9613F"/>
    <w:rsid w:val="00E965A0"/>
    <w:rsid w:val="00E970AA"/>
    <w:rsid w:val="00E97188"/>
    <w:rsid w:val="00E97D9C"/>
    <w:rsid w:val="00E97F76"/>
    <w:rsid w:val="00EA08D8"/>
    <w:rsid w:val="00EA0A52"/>
    <w:rsid w:val="00EA1942"/>
    <w:rsid w:val="00EA1C90"/>
    <w:rsid w:val="00EA2B78"/>
    <w:rsid w:val="00EA3495"/>
    <w:rsid w:val="00EA3722"/>
    <w:rsid w:val="00EA3774"/>
    <w:rsid w:val="00EA3CC6"/>
    <w:rsid w:val="00EA3E42"/>
    <w:rsid w:val="00EA5582"/>
    <w:rsid w:val="00EA6356"/>
    <w:rsid w:val="00EA6F69"/>
    <w:rsid w:val="00EB0140"/>
    <w:rsid w:val="00EB0263"/>
    <w:rsid w:val="00EB054C"/>
    <w:rsid w:val="00EB0C1E"/>
    <w:rsid w:val="00EB0CCA"/>
    <w:rsid w:val="00EB1826"/>
    <w:rsid w:val="00EB2429"/>
    <w:rsid w:val="00EB2CC4"/>
    <w:rsid w:val="00EB302D"/>
    <w:rsid w:val="00EB306B"/>
    <w:rsid w:val="00EB3587"/>
    <w:rsid w:val="00EB3DEB"/>
    <w:rsid w:val="00EB44C6"/>
    <w:rsid w:val="00EB4936"/>
    <w:rsid w:val="00EB4944"/>
    <w:rsid w:val="00EB4F64"/>
    <w:rsid w:val="00EB563D"/>
    <w:rsid w:val="00EB595A"/>
    <w:rsid w:val="00EB6324"/>
    <w:rsid w:val="00EB6342"/>
    <w:rsid w:val="00EB64AE"/>
    <w:rsid w:val="00EB67AB"/>
    <w:rsid w:val="00EB6D46"/>
    <w:rsid w:val="00EB74ED"/>
    <w:rsid w:val="00EB78FB"/>
    <w:rsid w:val="00EB7E4F"/>
    <w:rsid w:val="00EC088C"/>
    <w:rsid w:val="00EC0992"/>
    <w:rsid w:val="00EC0BD8"/>
    <w:rsid w:val="00EC0C07"/>
    <w:rsid w:val="00EC1F09"/>
    <w:rsid w:val="00EC1F94"/>
    <w:rsid w:val="00EC2C3B"/>
    <w:rsid w:val="00EC2F3A"/>
    <w:rsid w:val="00EC321E"/>
    <w:rsid w:val="00EC40BA"/>
    <w:rsid w:val="00EC536E"/>
    <w:rsid w:val="00EC5C20"/>
    <w:rsid w:val="00EC667F"/>
    <w:rsid w:val="00EC68D9"/>
    <w:rsid w:val="00EC719A"/>
    <w:rsid w:val="00EC727A"/>
    <w:rsid w:val="00EC7C52"/>
    <w:rsid w:val="00EC7FF4"/>
    <w:rsid w:val="00ED0087"/>
    <w:rsid w:val="00ED0832"/>
    <w:rsid w:val="00ED0C8F"/>
    <w:rsid w:val="00ED118D"/>
    <w:rsid w:val="00ED13A4"/>
    <w:rsid w:val="00ED17F4"/>
    <w:rsid w:val="00ED2923"/>
    <w:rsid w:val="00ED4E67"/>
    <w:rsid w:val="00ED4E81"/>
    <w:rsid w:val="00ED4EA8"/>
    <w:rsid w:val="00ED50A2"/>
    <w:rsid w:val="00ED5A82"/>
    <w:rsid w:val="00ED672B"/>
    <w:rsid w:val="00ED6D41"/>
    <w:rsid w:val="00ED709B"/>
    <w:rsid w:val="00ED76B5"/>
    <w:rsid w:val="00ED7889"/>
    <w:rsid w:val="00ED7AE5"/>
    <w:rsid w:val="00ED7E23"/>
    <w:rsid w:val="00EE0423"/>
    <w:rsid w:val="00EE0C4E"/>
    <w:rsid w:val="00EE1DE1"/>
    <w:rsid w:val="00EE1F7B"/>
    <w:rsid w:val="00EE20D5"/>
    <w:rsid w:val="00EE327C"/>
    <w:rsid w:val="00EE46CC"/>
    <w:rsid w:val="00EE4873"/>
    <w:rsid w:val="00EE4C3C"/>
    <w:rsid w:val="00EE5B42"/>
    <w:rsid w:val="00EE6373"/>
    <w:rsid w:val="00EE6947"/>
    <w:rsid w:val="00EE7457"/>
    <w:rsid w:val="00EE7DAD"/>
    <w:rsid w:val="00EF004F"/>
    <w:rsid w:val="00EF058C"/>
    <w:rsid w:val="00EF0782"/>
    <w:rsid w:val="00EF0A0C"/>
    <w:rsid w:val="00EF0C2D"/>
    <w:rsid w:val="00EF1CA3"/>
    <w:rsid w:val="00EF1E8A"/>
    <w:rsid w:val="00EF2014"/>
    <w:rsid w:val="00EF2D03"/>
    <w:rsid w:val="00EF2D90"/>
    <w:rsid w:val="00EF4634"/>
    <w:rsid w:val="00EF4E18"/>
    <w:rsid w:val="00EF5C82"/>
    <w:rsid w:val="00EF6281"/>
    <w:rsid w:val="00EF63D9"/>
    <w:rsid w:val="00EF6474"/>
    <w:rsid w:val="00EF786D"/>
    <w:rsid w:val="00EF7D2E"/>
    <w:rsid w:val="00EF7EF2"/>
    <w:rsid w:val="00EF7F84"/>
    <w:rsid w:val="00F00278"/>
    <w:rsid w:val="00F004B7"/>
    <w:rsid w:val="00F010A1"/>
    <w:rsid w:val="00F027EE"/>
    <w:rsid w:val="00F02AB0"/>
    <w:rsid w:val="00F02C10"/>
    <w:rsid w:val="00F03136"/>
    <w:rsid w:val="00F03399"/>
    <w:rsid w:val="00F050F7"/>
    <w:rsid w:val="00F051AE"/>
    <w:rsid w:val="00F052B2"/>
    <w:rsid w:val="00F05460"/>
    <w:rsid w:val="00F058AB"/>
    <w:rsid w:val="00F0696E"/>
    <w:rsid w:val="00F06A5E"/>
    <w:rsid w:val="00F075F2"/>
    <w:rsid w:val="00F10773"/>
    <w:rsid w:val="00F10847"/>
    <w:rsid w:val="00F11510"/>
    <w:rsid w:val="00F11F1F"/>
    <w:rsid w:val="00F11FD9"/>
    <w:rsid w:val="00F12A15"/>
    <w:rsid w:val="00F12D71"/>
    <w:rsid w:val="00F138FE"/>
    <w:rsid w:val="00F14473"/>
    <w:rsid w:val="00F14626"/>
    <w:rsid w:val="00F14B76"/>
    <w:rsid w:val="00F14BF1"/>
    <w:rsid w:val="00F14FAB"/>
    <w:rsid w:val="00F15A25"/>
    <w:rsid w:val="00F1654C"/>
    <w:rsid w:val="00F167DA"/>
    <w:rsid w:val="00F16C1B"/>
    <w:rsid w:val="00F16CE6"/>
    <w:rsid w:val="00F1765C"/>
    <w:rsid w:val="00F17774"/>
    <w:rsid w:val="00F1792E"/>
    <w:rsid w:val="00F20F41"/>
    <w:rsid w:val="00F21107"/>
    <w:rsid w:val="00F21ACD"/>
    <w:rsid w:val="00F22E42"/>
    <w:rsid w:val="00F2300E"/>
    <w:rsid w:val="00F23AF0"/>
    <w:rsid w:val="00F2408A"/>
    <w:rsid w:val="00F244C7"/>
    <w:rsid w:val="00F24600"/>
    <w:rsid w:val="00F24E33"/>
    <w:rsid w:val="00F25420"/>
    <w:rsid w:val="00F25688"/>
    <w:rsid w:val="00F2580C"/>
    <w:rsid w:val="00F25C3A"/>
    <w:rsid w:val="00F25EEF"/>
    <w:rsid w:val="00F2648D"/>
    <w:rsid w:val="00F268D8"/>
    <w:rsid w:val="00F26BDF"/>
    <w:rsid w:val="00F26FBE"/>
    <w:rsid w:val="00F272A3"/>
    <w:rsid w:val="00F27A24"/>
    <w:rsid w:val="00F27F06"/>
    <w:rsid w:val="00F307B4"/>
    <w:rsid w:val="00F30807"/>
    <w:rsid w:val="00F313AF"/>
    <w:rsid w:val="00F316BD"/>
    <w:rsid w:val="00F31AE6"/>
    <w:rsid w:val="00F322A5"/>
    <w:rsid w:val="00F32B4A"/>
    <w:rsid w:val="00F331BD"/>
    <w:rsid w:val="00F338B1"/>
    <w:rsid w:val="00F3505A"/>
    <w:rsid w:val="00F352F1"/>
    <w:rsid w:val="00F356CC"/>
    <w:rsid w:val="00F35D02"/>
    <w:rsid w:val="00F36006"/>
    <w:rsid w:val="00F36974"/>
    <w:rsid w:val="00F36EC1"/>
    <w:rsid w:val="00F371B4"/>
    <w:rsid w:val="00F372C2"/>
    <w:rsid w:val="00F37DDF"/>
    <w:rsid w:val="00F40932"/>
    <w:rsid w:val="00F40AF2"/>
    <w:rsid w:val="00F41361"/>
    <w:rsid w:val="00F42273"/>
    <w:rsid w:val="00F428E9"/>
    <w:rsid w:val="00F42B52"/>
    <w:rsid w:val="00F43690"/>
    <w:rsid w:val="00F43B07"/>
    <w:rsid w:val="00F43C6B"/>
    <w:rsid w:val="00F4485E"/>
    <w:rsid w:val="00F44881"/>
    <w:rsid w:val="00F4640A"/>
    <w:rsid w:val="00F47146"/>
    <w:rsid w:val="00F475A0"/>
    <w:rsid w:val="00F4788A"/>
    <w:rsid w:val="00F500F5"/>
    <w:rsid w:val="00F50169"/>
    <w:rsid w:val="00F502EB"/>
    <w:rsid w:val="00F50AA1"/>
    <w:rsid w:val="00F50E09"/>
    <w:rsid w:val="00F514D0"/>
    <w:rsid w:val="00F51AB5"/>
    <w:rsid w:val="00F51E59"/>
    <w:rsid w:val="00F51E9C"/>
    <w:rsid w:val="00F5274D"/>
    <w:rsid w:val="00F52BBC"/>
    <w:rsid w:val="00F52CE0"/>
    <w:rsid w:val="00F53630"/>
    <w:rsid w:val="00F54042"/>
    <w:rsid w:val="00F543DB"/>
    <w:rsid w:val="00F54A10"/>
    <w:rsid w:val="00F5519E"/>
    <w:rsid w:val="00F561DB"/>
    <w:rsid w:val="00F56352"/>
    <w:rsid w:val="00F57075"/>
    <w:rsid w:val="00F617E4"/>
    <w:rsid w:val="00F6235E"/>
    <w:rsid w:val="00F62F51"/>
    <w:rsid w:val="00F63A82"/>
    <w:rsid w:val="00F64053"/>
    <w:rsid w:val="00F64826"/>
    <w:rsid w:val="00F64FAF"/>
    <w:rsid w:val="00F6500C"/>
    <w:rsid w:val="00F65075"/>
    <w:rsid w:val="00F6599F"/>
    <w:rsid w:val="00F65B04"/>
    <w:rsid w:val="00F6735B"/>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A07"/>
    <w:rsid w:val="00F73B7A"/>
    <w:rsid w:val="00F75567"/>
    <w:rsid w:val="00F75763"/>
    <w:rsid w:val="00F759D4"/>
    <w:rsid w:val="00F75D4B"/>
    <w:rsid w:val="00F75F44"/>
    <w:rsid w:val="00F76777"/>
    <w:rsid w:val="00F76A9A"/>
    <w:rsid w:val="00F77411"/>
    <w:rsid w:val="00F779C9"/>
    <w:rsid w:val="00F77CE6"/>
    <w:rsid w:val="00F77EC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6AA7"/>
    <w:rsid w:val="00F87171"/>
    <w:rsid w:val="00F877E5"/>
    <w:rsid w:val="00F879CE"/>
    <w:rsid w:val="00F87B0F"/>
    <w:rsid w:val="00F901FB"/>
    <w:rsid w:val="00F907CB"/>
    <w:rsid w:val="00F90E7C"/>
    <w:rsid w:val="00F90FE9"/>
    <w:rsid w:val="00F9107F"/>
    <w:rsid w:val="00F91357"/>
    <w:rsid w:val="00F914DA"/>
    <w:rsid w:val="00F91568"/>
    <w:rsid w:val="00F91B57"/>
    <w:rsid w:val="00F925E3"/>
    <w:rsid w:val="00F92995"/>
    <w:rsid w:val="00F93EBA"/>
    <w:rsid w:val="00F93FEB"/>
    <w:rsid w:val="00F9488A"/>
    <w:rsid w:val="00F95FD2"/>
    <w:rsid w:val="00F96766"/>
    <w:rsid w:val="00F96811"/>
    <w:rsid w:val="00F96C85"/>
    <w:rsid w:val="00F977EA"/>
    <w:rsid w:val="00F97A98"/>
    <w:rsid w:val="00F97CF5"/>
    <w:rsid w:val="00FA0185"/>
    <w:rsid w:val="00FA0AF8"/>
    <w:rsid w:val="00FA1000"/>
    <w:rsid w:val="00FA139D"/>
    <w:rsid w:val="00FA13AB"/>
    <w:rsid w:val="00FA2226"/>
    <w:rsid w:val="00FA24D6"/>
    <w:rsid w:val="00FA2C91"/>
    <w:rsid w:val="00FA30B9"/>
    <w:rsid w:val="00FA4695"/>
    <w:rsid w:val="00FA4C53"/>
    <w:rsid w:val="00FA5CFF"/>
    <w:rsid w:val="00FA5E29"/>
    <w:rsid w:val="00FA6349"/>
    <w:rsid w:val="00FA674E"/>
    <w:rsid w:val="00FA6C3F"/>
    <w:rsid w:val="00FA7007"/>
    <w:rsid w:val="00FA7194"/>
    <w:rsid w:val="00FA72C8"/>
    <w:rsid w:val="00FA735A"/>
    <w:rsid w:val="00FA75C5"/>
    <w:rsid w:val="00FA7821"/>
    <w:rsid w:val="00FA7BC7"/>
    <w:rsid w:val="00FA7FF5"/>
    <w:rsid w:val="00FB0002"/>
    <w:rsid w:val="00FB01F0"/>
    <w:rsid w:val="00FB05AF"/>
    <w:rsid w:val="00FB09EE"/>
    <w:rsid w:val="00FB13BE"/>
    <w:rsid w:val="00FB170A"/>
    <w:rsid w:val="00FB4501"/>
    <w:rsid w:val="00FB5021"/>
    <w:rsid w:val="00FB593F"/>
    <w:rsid w:val="00FB5B84"/>
    <w:rsid w:val="00FB60A6"/>
    <w:rsid w:val="00FB6F16"/>
    <w:rsid w:val="00FB7622"/>
    <w:rsid w:val="00FB7833"/>
    <w:rsid w:val="00FB78D5"/>
    <w:rsid w:val="00FC026D"/>
    <w:rsid w:val="00FC17D6"/>
    <w:rsid w:val="00FC1AE6"/>
    <w:rsid w:val="00FC1B03"/>
    <w:rsid w:val="00FC2931"/>
    <w:rsid w:val="00FC2EE6"/>
    <w:rsid w:val="00FC381E"/>
    <w:rsid w:val="00FC3CF2"/>
    <w:rsid w:val="00FC40E9"/>
    <w:rsid w:val="00FC4837"/>
    <w:rsid w:val="00FC52D3"/>
    <w:rsid w:val="00FC604B"/>
    <w:rsid w:val="00FC669D"/>
    <w:rsid w:val="00FC6DC5"/>
    <w:rsid w:val="00FC71B2"/>
    <w:rsid w:val="00FC74DD"/>
    <w:rsid w:val="00FC771A"/>
    <w:rsid w:val="00FC7B85"/>
    <w:rsid w:val="00FD06FA"/>
    <w:rsid w:val="00FD08B3"/>
    <w:rsid w:val="00FD099F"/>
    <w:rsid w:val="00FD138B"/>
    <w:rsid w:val="00FD15CE"/>
    <w:rsid w:val="00FD2E50"/>
    <w:rsid w:val="00FD2F07"/>
    <w:rsid w:val="00FD3ABB"/>
    <w:rsid w:val="00FD3D9B"/>
    <w:rsid w:val="00FD3E0F"/>
    <w:rsid w:val="00FD4197"/>
    <w:rsid w:val="00FD4908"/>
    <w:rsid w:val="00FD494E"/>
    <w:rsid w:val="00FD5241"/>
    <w:rsid w:val="00FD568E"/>
    <w:rsid w:val="00FD5CCB"/>
    <w:rsid w:val="00FD5E46"/>
    <w:rsid w:val="00FD658C"/>
    <w:rsid w:val="00FD739B"/>
    <w:rsid w:val="00FD75F4"/>
    <w:rsid w:val="00FD78A0"/>
    <w:rsid w:val="00FD7AEC"/>
    <w:rsid w:val="00FE051F"/>
    <w:rsid w:val="00FE0A1E"/>
    <w:rsid w:val="00FE0B04"/>
    <w:rsid w:val="00FE0D31"/>
    <w:rsid w:val="00FE101F"/>
    <w:rsid w:val="00FE164E"/>
    <w:rsid w:val="00FE18A9"/>
    <w:rsid w:val="00FE1F21"/>
    <w:rsid w:val="00FE32FC"/>
    <w:rsid w:val="00FE330B"/>
    <w:rsid w:val="00FE33EE"/>
    <w:rsid w:val="00FE3442"/>
    <w:rsid w:val="00FE37BF"/>
    <w:rsid w:val="00FE4EBC"/>
    <w:rsid w:val="00FE6A49"/>
    <w:rsid w:val="00FE70E6"/>
    <w:rsid w:val="00FE7B59"/>
    <w:rsid w:val="00FE7C1A"/>
    <w:rsid w:val="00FE7C71"/>
    <w:rsid w:val="00FF03E6"/>
    <w:rsid w:val="00FF064D"/>
    <w:rsid w:val="00FF1201"/>
    <w:rsid w:val="00FF16D5"/>
    <w:rsid w:val="00FF181E"/>
    <w:rsid w:val="00FF1A61"/>
    <w:rsid w:val="00FF1B04"/>
    <w:rsid w:val="00FF26DE"/>
    <w:rsid w:val="00FF3103"/>
    <w:rsid w:val="00FF31E6"/>
    <w:rsid w:val="00FF353A"/>
    <w:rsid w:val="00FF4402"/>
    <w:rsid w:val="00FF4B8C"/>
    <w:rsid w:val="00FF4E5A"/>
    <w:rsid w:val="00FF57E0"/>
    <w:rsid w:val="00FF613A"/>
    <w:rsid w:val="00FF6555"/>
    <w:rsid w:val="00FF67F7"/>
    <w:rsid w:val="00FF6C93"/>
    <w:rsid w:val="00FF7763"/>
    <w:rsid w:val="00FF78E9"/>
    <w:rsid w:val="0102714D"/>
    <w:rsid w:val="01242ABC"/>
    <w:rsid w:val="0150D08C"/>
    <w:rsid w:val="0157427A"/>
    <w:rsid w:val="017DC764"/>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07EC8"/>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06B8D1"/>
    <w:rsid w:val="07128488"/>
    <w:rsid w:val="078AEF1B"/>
    <w:rsid w:val="07C2E40F"/>
    <w:rsid w:val="07D61B7A"/>
    <w:rsid w:val="0809F0EA"/>
    <w:rsid w:val="0842378B"/>
    <w:rsid w:val="0843B339"/>
    <w:rsid w:val="08611C14"/>
    <w:rsid w:val="086A9295"/>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BF2A598"/>
    <w:rsid w:val="0C1D2AF7"/>
    <w:rsid w:val="0C25103D"/>
    <w:rsid w:val="0C267155"/>
    <w:rsid w:val="0C468BC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71A654"/>
    <w:rsid w:val="0E820243"/>
    <w:rsid w:val="0E9785A6"/>
    <w:rsid w:val="0EB71D22"/>
    <w:rsid w:val="0EBB8EEB"/>
    <w:rsid w:val="0ECB392A"/>
    <w:rsid w:val="0EE46CA3"/>
    <w:rsid w:val="0EE636B8"/>
    <w:rsid w:val="0EF062C5"/>
    <w:rsid w:val="0EFD32D8"/>
    <w:rsid w:val="0EFFFB71"/>
    <w:rsid w:val="0F234A8A"/>
    <w:rsid w:val="0F364587"/>
    <w:rsid w:val="0F4ACF06"/>
    <w:rsid w:val="0F62F957"/>
    <w:rsid w:val="0FCE60E7"/>
    <w:rsid w:val="0FE07181"/>
    <w:rsid w:val="0FE32429"/>
    <w:rsid w:val="0FEE8463"/>
    <w:rsid w:val="1035BCD3"/>
    <w:rsid w:val="103AD2D1"/>
    <w:rsid w:val="110AA26D"/>
    <w:rsid w:val="1173188C"/>
    <w:rsid w:val="1179DE19"/>
    <w:rsid w:val="11A67F04"/>
    <w:rsid w:val="11A9711F"/>
    <w:rsid w:val="11BB6153"/>
    <w:rsid w:val="11CCFD85"/>
    <w:rsid w:val="11E5B130"/>
    <w:rsid w:val="122B689C"/>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941C57"/>
    <w:rsid w:val="16955A45"/>
    <w:rsid w:val="16D0CF8D"/>
    <w:rsid w:val="16DB0339"/>
    <w:rsid w:val="16E9B505"/>
    <w:rsid w:val="1756C133"/>
    <w:rsid w:val="1763CD56"/>
    <w:rsid w:val="1777F566"/>
    <w:rsid w:val="17AFCC0F"/>
    <w:rsid w:val="17CDF0FA"/>
    <w:rsid w:val="17DB1C9E"/>
    <w:rsid w:val="17E69237"/>
    <w:rsid w:val="17EF5A06"/>
    <w:rsid w:val="180F5E89"/>
    <w:rsid w:val="180F71E9"/>
    <w:rsid w:val="182B6AAD"/>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984EA"/>
    <w:rsid w:val="1B0D836A"/>
    <w:rsid w:val="1B1D4F6C"/>
    <w:rsid w:val="1B39A112"/>
    <w:rsid w:val="1B3A3837"/>
    <w:rsid w:val="1B5C8274"/>
    <w:rsid w:val="1B8651ED"/>
    <w:rsid w:val="1BA9A3CC"/>
    <w:rsid w:val="1BC15F54"/>
    <w:rsid w:val="1BC39334"/>
    <w:rsid w:val="1BCE71D8"/>
    <w:rsid w:val="1BDA4D13"/>
    <w:rsid w:val="1C2E2DC1"/>
    <w:rsid w:val="1C3E75EB"/>
    <w:rsid w:val="1C70A32C"/>
    <w:rsid w:val="1C7CE261"/>
    <w:rsid w:val="1C82139D"/>
    <w:rsid w:val="1CB7F5B2"/>
    <w:rsid w:val="1CBC8255"/>
    <w:rsid w:val="1CEE59FB"/>
    <w:rsid w:val="1CF2042A"/>
    <w:rsid w:val="1D5602E1"/>
    <w:rsid w:val="1D7B4F99"/>
    <w:rsid w:val="1D8D4761"/>
    <w:rsid w:val="1DB2BB06"/>
    <w:rsid w:val="1DBA6DE5"/>
    <w:rsid w:val="1DD98CB0"/>
    <w:rsid w:val="1DED7E02"/>
    <w:rsid w:val="1E059C02"/>
    <w:rsid w:val="1E0F5AC6"/>
    <w:rsid w:val="1E11214A"/>
    <w:rsid w:val="1E584A76"/>
    <w:rsid w:val="1E58D299"/>
    <w:rsid w:val="1E774859"/>
    <w:rsid w:val="1E9DCA74"/>
    <w:rsid w:val="1EE79B7D"/>
    <w:rsid w:val="1F544B96"/>
    <w:rsid w:val="1F72872E"/>
    <w:rsid w:val="1FA0FC29"/>
    <w:rsid w:val="1FBB5BEC"/>
    <w:rsid w:val="1FDFA0CD"/>
    <w:rsid w:val="1FE51C0E"/>
    <w:rsid w:val="202CE745"/>
    <w:rsid w:val="203ECF7A"/>
    <w:rsid w:val="205EEB1D"/>
    <w:rsid w:val="206CD66E"/>
    <w:rsid w:val="2093070F"/>
    <w:rsid w:val="20A47E67"/>
    <w:rsid w:val="20B3CF1D"/>
    <w:rsid w:val="20DB6A65"/>
    <w:rsid w:val="2137F640"/>
    <w:rsid w:val="2172437D"/>
    <w:rsid w:val="2182A79B"/>
    <w:rsid w:val="2188D560"/>
    <w:rsid w:val="21D0255A"/>
    <w:rsid w:val="22889BB8"/>
    <w:rsid w:val="22A2D26A"/>
    <w:rsid w:val="22BC258E"/>
    <w:rsid w:val="230E78B6"/>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5D4F5D"/>
    <w:rsid w:val="2762F6F2"/>
    <w:rsid w:val="276C51B9"/>
    <w:rsid w:val="27742C65"/>
    <w:rsid w:val="278D5836"/>
    <w:rsid w:val="27999D30"/>
    <w:rsid w:val="27E03229"/>
    <w:rsid w:val="27E59735"/>
    <w:rsid w:val="27EC99AF"/>
    <w:rsid w:val="27F9D13B"/>
    <w:rsid w:val="2815A84B"/>
    <w:rsid w:val="281D24CB"/>
    <w:rsid w:val="2824D123"/>
    <w:rsid w:val="28263E81"/>
    <w:rsid w:val="283E23D7"/>
    <w:rsid w:val="28503555"/>
    <w:rsid w:val="286738C7"/>
    <w:rsid w:val="287F95A5"/>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2FF091F7"/>
    <w:rsid w:val="300C16F1"/>
    <w:rsid w:val="302D2273"/>
    <w:rsid w:val="3031BBA1"/>
    <w:rsid w:val="304AD548"/>
    <w:rsid w:val="309204D6"/>
    <w:rsid w:val="30934E05"/>
    <w:rsid w:val="3093A300"/>
    <w:rsid w:val="30AA72BF"/>
    <w:rsid w:val="30B63408"/>
    <w:rsid w:val="30B87FDA"/>
    <w:rsid w:val="30C203C2"/>
    <w:rsid w:val="30CDF85E"/>
    <w:rsid w:val="30D25C52"/>
    <w:rsid w:val="30D9E44D"/>
    <w:rsid w:val="30F76FFC"/>
    <w:rsid w:val="3121C5BA"/>
    <w:rsid w:val="316D9BD6"/>
    <w:rsid w:val="318E6512"/>
    <w:rsid w:val="31C3BD91"/>
    <w:rsid w:val="31DB2C39"/>
    <w:rsid w:val="326591A0"/>
    <w:rsid w:val="32A73C8D"/>
    <w:rsid w:val="32C0726C"/>
    <w:rsid w:val="32FDE9FE"/>
    <w:rsid w:val="32FE3C8D"/>
    <w:rsid w:val="3312AE4F"/>
    <w:rsid w:val="33164B01"/>
    <w:rsid w:val="339E9865"/>
    <w:rsid w:val="33A5F416"/>
    <w:rsid w:val="33C073FF"/>
    <w:rsid w:val="340B381B"/>
    <w:rsid w:val="3412F51B"/>
    <w:rsid w:val="341F27BA"/>
    <w:rsid w:val="3431D7BB"/>
    <w:rsid w:val="34472B90"/>
    <w:rsid w:val="344C919C"/>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3F983"/>
    <w:rsid w:val="39264244"/>
    <w:rsid w:val="39E1AA5C"/>
    <w:rsid w:val="3A1A3153"/>
    <w:rsid w:val="3A286B51"/>
    <w:rsid w:val="3A54C658"/>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2D22C1"/>
    <w:rsid w:val="3D429B43"/>
    <w:rsid w:val="3D488F7A"/>
    <w:rsid w:val="3D88F5C7"/>
    <w:rsid w:val="3DA9C6B8"/>
    <w:rsid w:val="3E2EDCE5"/>
    <w:rsid w:val="3E580765"/>
    <w:rsid w:val="3E77F6D4"/>
    <w:rsid w:val="3E85B564"/>
    <w:rsid w:val="3ED75B48"/>
    <w:rsid w:val="3EE8A6BD"/>
    <w:rsid w:val="3EED5C7B"/>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BED17E"/>
    <w:rsid w:val="41D58AD9"/>
    <w:rsid w:val="41E96318"/>
    <w:rsid w:val="41F863D3"/>
    <w:rsid w:val="42526525"/>
    <w:rsid w:val="425BCF5F"/>
    <w:rsid w:val="4262AE99"/>
    <w:rsid w:val="42DCA44A"/>
    <w:rsid w:val="42F419E2"/>
    <w:rsid w:val="4377379E"/>
    <w:rsid w:val="43B4419D"/>
    <w:rsid w:val="43E87D50"/>
    <w:rsid w:val="43F60DF7"/>
    <w:rsid w:val="44076729"/>
    <w:rsid w:val="441F2B3A"/>
    <w:rsid w:val="4423BB99"/>
    <w:rsid w:val="444532F3"/>
    <w:rsid w:val="445AE996"/>
    <w:rsid w:val="449EC9B1"/>
    <w:rsid w:val="450AC02D"/>
    <w:rsid w:val="450F2385"/>
    <w:rsid w:val="452467B4"/>
    <w:rsid w:val="452A0B46"/>
    <w:rsid w:val="45449C44"/>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7D46D4C"/>
    <w:rsid w:val="48140ECC"/>
    <w:rsid w:val="48208ABC"/>
    <w:rsid w:val="4828183A"/>
    <w:rsid w:val="482C7400"/>
    <w:rsid w:val="48318605"/>
    <w:rsid w:val="4859C638"/>
    <w:rsid w:val="48686221"/>
    <w:rsid w:val="48952772"/>
    <w:rsid w:val="48DC3C23"/>
    <w:rsid w:val="48ECE91C"/>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CFCAC1"/>
    <w:rsid w:val="4DD35B54"/>
    <w:rsid w:val="4DEE7A06"/>
    <w:rsid w:val="4E1E585D"/>
    <w:rsid w:val="4E399665"/>
    <w:rsid w:val="4E5AB8E5"/>
    <w:rsid w:val="4E851277"/>
    <w:rsid w:val="4E92E3EE"/>
    <w:rsid w:val="4E998762"/>
    <w:rsid w:val="4EC07A5B"/>
    <w:rsid w:val="4EC52ADC"/>
    <w:rsid w:val="4EC6C172"/>
    <w:rsid w:val="4ECF51E5"/>
    <w:rsid w:val="4F328DC7"/>
    <w:rsid w:val="4FA5927A"/>
    <w:rsid w:val="4FDCD12A"/>
    <w:rsid w:val="50087F68"/>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E997E4"/>
    <w:rsid w:val="54F42C8B"/>
    <w:rsid w:val="54FB10E3"/>
    <w:rsid w:val="55924530"/>
    <w:rsid w:val="55D28790"/>
    <w:rsid w:val="55EA9BBF"/>
    <w:rsid w:val="560AA52F"/>
    <w:rsid w:val="563B7B2E"/>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9BFC30A"/>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BF304C1"/>
    <w:rsid w:val="5C0E73AE"/>
    <w:rsid w:val="5C6F4E9E"/>
    <w:rsid w:val="5C77A76A"/>
    <w:rsid w:val="5C84534B"/>
    <w:rsid w:val="5C9F52BD"/>
    <w:rsid w:val="5CB12A11"/>
    <w:rsid w:val="5CBADF7F"/>
    <w:rsid w:val="5CFD1EAB"/>
    <w:rsid w:val="5D0A0231"/>
    <w:rsid w:val="5D18CE77"/>
    <w:rsid w:val="5D83DD37"/>
    <w:rsid w:val="5DEBB9A9"/>
    <w:rsid w:val="5E10D743"/>
    <w:rsid w:val="5E451E6E"/>
    <w:rsid w:val="5E85D62C"/>
    <w:rsid w:val="5EB7AB5C"/>
    <w:rsid w:val="5ED83023"/>
    <w:rsid w:val="5F2CD916"/>
    <w:rsid w:val="5F55ADFB"/>
    <w:rsid w:val="5F81BA3A"/>
    <w:rsid w:val="5FFF9745"/>
    <w:rsid w:val="602895DA"/>
    <w:rsid w:val="60537BBD"/>
    <w:rsid w:val="60FD5053"/>
    <w:rsid w:val="6104D4B0"/>
    <w:rsid w:val="610C5764"/>
    <w:rsid w:val="611A9512"/>
    <w:rsid w:val="6127A0B9"/>
    <w:rsid w:val="613A6972"/>
    <w:rsid w:val="6140C916"/>
    <w:rsid w:val="61414A34"/>
    <w:rsid w:val="61503772"/>
    <w:rsid w:val="61C06B8E"/>
    <w:rsid w:val="61EE2971"/>
    <w:rsid w:val="6220F777"/>
    <w:rsid w:val="62828848"/>
    <w:rsid w:val="6286A385"/>
    <w:rsid w:val="628F604D"/>
    <w:rsid w:val="629CF0AA"/>
    <w:rsid w:val="62A22D3D"/>
    <w:rsid w:val="62B5803D"/>
    <w:rsid w:val="62E3CB46"/>
    <w:rsid w:val="6313EC0B"/>
    <w:rsid w:val="633342E4"/>
    <w:rsid w:val="63711513"/>
    <w:rsid w:val="63859653"/>
    <w:rsid w:val="63E486F2"/>
    <w:rsid w:val="63EE50C7"/>
    <w:rsid w:val="6414D0FB"/>
    <w:rsid w:val="641E796C"/>
    <w:rsid w:val="642374FF"/>
    <w:rsid w:val="6430A617"/>
    <w:rsid w:val="64697AB3"/>
    <w:rsid w:val="647EF631"/>
    <w:rsid w:val="64B88B2D"/>
    <w:rsid w:val="64CAE790"/>
    <w:rsid w:val="64D14900"/>
    <w:rsid w:val="64E295D3"/>
    <w:rsid w:val="65095050"/>
    <w:rsid w:val="65285BC1"/>
    <w:rsid w:val="65343077"/>
    <w:rsid w:val="65777F69"/>
    <w:rsid w:val="65ABF5D9"/>
    <w:rsid w:val="65D1583E"/>
    <w:rsid w:val="65D7C96F"/>
    <w:rsid w:val="65FE0DCE"/>
    <w:rsid w:val="6604727E"/>
    <w:rsid w:val="66281CAB"/>
    <w:rsid w:val="662A9704"/>
    <w:rsid w:val="6659C491"/>
    <w:rsid w:val="668BDB1D"/>
    <w:rsid w:val="66B738B4"/>
    <w:rsid w:val="66EE4345"/>
    <w:rsid w:val="66EFA3D5"/>
    <w:rsid w:val="67024F23"/>
    <w:rsid w:val="6750DB92"/>
    <w:rsid w:val="675B863E"/>
    <w:rsid w:val="6765FAE5"/>
    <w:rsid w:val="677CF681"/>
    <w:rsid w:val="679D5093"/>
    <w:rsid w:val="67DCC1F3"/>
    <w:rsid w:val="67EBD431"/>
    <w:rsid w:val="681A720F"/>
    <w:rsid w:val="68420B09"/>
    <w:rsid w:val="68457DE7"/>
    <w:rsid w:val="68748366"/>
    <w:rsid w:val="688E5509"/>
    <w:rsid w:val="68A34A02"/>
    <w:rsid w:val="68C4D161"/>
    <w:rsid w:val="68D2F66C"/>
    <w:rsid w:val="68E38591"/>
    <w:rsid w:val="68E39A00"/>
    <w:rsid w:val="68FA63FA"/>
    <w:rsid w:val="69605DC3"/>
    <w:rsid w:val="697C3D32"/>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A5FE80"/>
    <w:rsid w:val="6CB0031D"/>
    <w:rsid w:val="6CFBB77D"/>
    <w:rsid w:val="6D56962F"/>
    <w:rsid w:val="6DA50E1C"/>
    <w:rsid w:val="6DC04811"/>
    <w:rsid w:val="6DCDD51D"/>
    <w:rsid w:val="6DD1E9FE"/>
    <w:rsid w:val="6DD50BF5"/>
    <w:rsid w:val="6DDBC802"/>
    <w:rsid w:val="6DE8512C"/>
    <w:rsid w:val="6E0F1D5A"/>
    <w:rsid w:val="6E23CBF1"/>
    <w:rsid w:val="6E2796A8"/>
    <w:rsid w:val="6EAE5367"/>
    <w:rsid w:val="6ED3310D"/>
    <w:rsid w:val="6EE57DA5"/>
    <w:rsid w:val="6F158CA3"/>
    <w:rsid w:val="6F792A5C"/>
    <w:rsid w:val="6FB3EEB2"/>
    <w:rsid w:val="6FC9AA8F"/>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9DFB"/>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3FB0CC8"/>
    <w:rsid w:val="74166421"/>
    <w:rsid w:val="7458AAEC"/>
    <w:rsid w:val="74B32E5F"/>
    <w:rsid w:val="74CAAC08"/>
    <w:rsid w:val="74CB26ED"/>
    <w:rsid w:val="74D1E604"/>
    <w:rsid w:val="74D37D26"/>
    <w:rsid w:val="74F469BC"/>
    <w:rsid w:val="74F88315"/>
    <w:rsid w:val="750B7332"/>
    <w:rsid w:val="7554FB06"/>
    <w:rsid w:val="756C5941"/>
    <w:rsid w:val="75829BE7"/>
    <w:rsid w:val="759DCF45"/>
    <w:rsid w:val="75E6A7B1"/>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6FCC2"/>
    <w:rsid w:val="77D87BA1"/>
    <w:rsid w:val="782BE92F"/>
    <w:rsid w:val="78955866"/>
    <w:rsid w:val="789D1B67"/>
    <w:rsid w:val="78A0C8FA"/>
    <w:rsid w:val="78D35622"/>
    <w:rsid w:val="78D3660A"/>
    <w:rsid w:val="790E3EF0"/>
    <w:rsid w:val="79371A44"/>
    <w:rsid w:val="7941A00B"/>
    <w:rsid w:val="796002C6"/>
    <w:rsid w:val="798503DB"/>
    <w:rsid w:val="79AA0688"/>
    <w:rsid w:val="79AADE18"/>
    <w:rsid w:val="79AEAF2B"/>
    <w:rsid w:val="79C57881"/>
    <w:rsid w:val="79E70983"/>
    <w:rsid w:val="79FC5D31"/>
    <w:rsid w:val="7A072CC3"/>
    <w:rsid w:val="7A348EB0"/>
    <w:rsid w:val="7A6F2683"/>
    <w:rsid w:val="7A71FA8A"/>
    <w:rsid w:val="7A932FC8"/>
    <w:rsid w:val="7AAB0F65"/>
    <w:rsid w:val="7AC23518"/>
    <w:rsid w:val="7ACB367E"/>
    <w:rsid w:val="7AEA79F1"/>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9106A6"/>
    <w:rsid w:val="7DDD78F4"/>
    <w:rsid w:val="7E16A79F"/>
    <w:rsid w:val="7E1CFCA1"/>
    <w:rsid w:val="7E4CA952"/>
    <w:rsid w:val="7E4E87F1"/>
    <w:rsid w:val="7E711A17"/>
    <w:rsid w:val="7E81D74D"/>
    <w:rsid w:val="7E8BB0B7"/>
    <w:rsid w:val="7EF6E221"/>
    <w:rsid w:val="7F6EC08A"/>
    <w:rsid w:val="7F9C515C"/>
    <w:rsid w:val="7FBFFC67"/>
    <w:rsid w:val="7FF22F71"/>
    <w:rsid w:val="7FFEC0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662A0D0-5F70-BA40-B364-CFBB0884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uiPriority w:val="9"/>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uiPriority w:val="9"/>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uiPriority w:val="9"/>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265"/>
    <w:rPr>
      <w:rFonts w:ascii="Arial" w:hAnsi="Arial" w:cs="Times New Roman"/>
      <w:sz w:val="32"/>
      <w:szCs w:val="20"/>
      <w:lang w:val="en-GB"/>
    </w:rPr>
  </w:style>
  <w:style w:type="character" w:customStyle="1" w:styleId="Heading2Char">
    <w:name w:val="Heading 2 Char"/>
    <w:basedOn w:val="DefaultParagraphFont"/>
    <w:link w:val="Heading2"/>
    <w:uiPriority w:val="9"/>
    <w:rsid w:val="001B7265"/>
    <w:rPr>
      <w:rFonts w:ascii="Arial" w:hAnsi="Arial" w:cs="Times New Roman"/>
      <w:sz w:val="28"/>
      <w:szCs w:val="20"/>
      <w:lang w:val="en-GB" w:eastAsia="zh-CN"/>
    </w:rPr>
  </w:style>
  <w:style w:type="character" w:customStyle="1" w:styleId="Heading3Char">
    <w:name w:val="Heading 3 Char"/>
    <w:basedOn w:val="DefaultParagraphFont"/>
    <w:link w:val="Heading3"/>
    <w:uiPriority w:val="9"/>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styleId="FollowedHyperlink">
    <w:name w:val="FollowedHyperlink"/>
    <w:basedOn w:val="DefaultParagraphFont"/>
    <w:uiPriority w:val="99"/>
    <w:semiHidden/>
    <w:unhideWhenUsed/>
    <w:rsid w:val="00A87562"/>
    <w:rPr>
      <w:color w:val="954F72" w:themeColor="followedHyperlink"/>
      <w:u w:val="single"/>
    </w:rPr>
  </w:style>
  <w:style w:type="paragraph" w:styleId="NormalWeb">
    <w:name w:val="Normal (Web)"/>
    <w:basedOn w:val="Normal"/>
    <w:uiPriority w:val="99"/>
    <w:semiHidden/>
    <w:unhideWhenUsed/>
    <w:rsid w:val="00A87562"/>
    <w:pPr>
      <w:spacing w:before="100" w:beforeAutospacing="1" w:after="100" w:afterAutospacing="1"/>
    </w:pPr>
    <w:rPr>
      <w:rFonts w:eastAsia="Times New Roman"/>
      <w:sz w:val="24"/>
      <w:szCs w:val="24"/>
      <w:lang w:val="en-IN" w:eastAsia="en-GB"/>
    </w:rPr>
  </w:style>
  <w:style w:type="character" w:customStyle="1" w:styleId="fontstyle21">
    <w:name w:val="fontstyle21"/>
    <w:basedOn w:val="DefaultParagraphFont"/>
    <w:rsid w:val="00A87562"/>
    <w:rPr>
      <w:rFonts w:ascii="CambriaMath" w:hAnsi="CambriaMath" w:hint="default"/>
      <w:b w:val="0"/>
      <w:bCs w:val="0"/>
      <w:i w:val="0"/>
      <w:iCs w:val="0"/>
      <w:color w:val="000000"/>
      <w:sz w:val="20"/>
      <w:szCs w:val="20"/>
    </w:rPr>
  </w:style>
  <w:style w:type="paragraph" w:customStyle="1" w:styleId="EQ">
    <w:name w:val="EQ"/>
    <w:basedOn w:val="Normal"/>
    <w:next w:val="Normal"/>
    <w:qFormat/>
    <w:rsid w:val="00A87562"/>
    <w:pPr>
      <w:keepLines/>
      <w:tabs>
        <w:tab w:val="center" w:pos="4536"/>
        <w:tab w:val="right" w:pos="9072"/>
      </w:tabs>
      <w:spacing w:after="180"/>
    </w:pPr>
    <w:rPr>
      <w:rFonts w:eastAsia="Times New Roman"/>
      <w:noProof/>
    </w:rPr>
  </w:style>
  <w:style w:type="paragraph" w:customStyle="1" w:styleId="B1">
    <w:name w:val="B1"/>
    <w:basedOn w:val="Normal"/>
    <w:link w:val="B10"/>
    <w:qFormat/>
    <w:rsid w:val="00A87562"/>
    <w:pPr>
      <w:spacing w:after="180"/>
      <w:ind w:left="568" w:hanging="284"/>
    </w:pPr>
    <w:rPr>
      <w:rFonts w:eastAsia="Times New Roman"/>
    </w:rPr>
  </w:style>
  <w:style w:type="character" w:customStyle="1" w:styleId="B10">
    <w:name w:val="B1 (文字)"/>
    <w:link w:val="B1"/>
    <w:qFormat/>
    <w:locked/>
    <w:rsid w:val="00A87562"/>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A87562"/>
    <w:pPr>
      <w:spacing w:after="180"/>
      <w:ind w:left="851" w:hanging="284"/>
    </w:pPr>
    <w:rPr>
      <w:rFonts w:eastAsia="Times New Roman"/>
    </w:rPr>
  </w:style>
  <w:style w:type="character" w:customStyle="1" w:styleId="B2Char">
    <w:name w:val="B2 Char"/>
    <w:link w:val="B2"/>
    <w:uiPriority w:val="99"/>
    <w:qFormat/>
    <w:rsid w:val="00A87562"/>
    <w:rPr>
      <w:rFonts w:ascii="Times New Roman" w:eastAsia="Times New Roman" w:hAnsi="Times New Roman" w:cs="Times New Roman"/>
      <w:sz w:val="20"/>
      <w:szCs w:val="20"/>
      <w:lang w:val="en-GB"/>
    </w:rPr>
  </w:style>
  <w:style w:type="paragraph" w:styleId="Index1">
    <w:name w:val="index 1"/>
    <w:basedOn w:val="Normal"/>
    <w:next w:val="Normal"/>
    <w:autoRedefine/>
    <w:uiPriority w:val="99"/>
    <w:semiHidden/>
    <w:unhideWhenUsed/>
    <w:rsid w:val="00A87562"/>
    <w:pPr>
      <w:ind w:left="220" w:hanging="220"/>
    </w:pPr>
    <w:rPr>
      <w:rFonts w:asciiTheme="minorHAnsi" w:eastAsiaTheme="minorHAnsi" w:hAnsiTheme="minorHAnsi" w:cstheme="minorBidi"/>
      <w:sz w:val="22"/>
      <w:szCs w:val="22"/>
      <w:lang w:val="en-US"/>
    </w:rPr>
  </w:style>
  <w:style w:type="paragraph" w:customStyle="1" w:styleId="TAH">
    <w:name w:val="TAH"/>
    <w:basedOn w:val="TAC"/>
    <w:link w:val="TAHCar"/>
    <w:qFormat/>
    <w:rsid w:val="00A87562"/>
    <w:rPr>
      <w:b/>
    </w:rPr>
  </w:style>
  <w:style w:type="paragraph" w:customStyle="1" w:styleId="TAC">
    <w:name w:val="TAC"/>
    <w:basedOn w:val="Normal"/>
    <w:link w:val="TACChar"/>
    <w:qFormat/>
    <w:rsid w:val="00A87562"/>
    <w:pPr>
      <w:keepNext/>
      <w:keepLines/>
      <w:jc w:val="center"/>
    </w:pPr>
    <w:rPr>
      <w:rFonts w:ascii="Arial" w:hAnsi="Arial"/>
      <w:sz w:val="18"/>
      <w:lang w:val="x-none"/>
    </w:rPr>
  </w:style>
  <w:style w:type="character" w:customStyle="1" w:styleId="TACChar">
    <w:name w:val="TAC Char"/>
    <w:link w:val="TAC"/>
    <w:qFormat/>
    <w:locked/>
    <w:rsid w:val="00A87562"/>
    <w:rPr>
      <w:rFonts w:ascii="Arial" w:hAnsi="Arial" w:cs="Times New Roman"/>
      <w:sz w:val="18"/>
      <w:szCs w:val="20"/>
      <w:lang w:val="x-none"/>
    </w:rPr>
  </w:style>
  <w:style w:type="character" w:customStyle="1" w:styleId="TAHCar">
    <w:name w:val="TAH Car"/>
    <w:link w:val="TAH"/>
    <w:qFormat/>
    <w:rsid w:val="00A87562"/>
    <w:rPr>
      <w:rFonts w:ascii="Arial" w:hAnsi="Arial" w:cs="Times New Roman"/>
      <w:b/>
      <w:sz w:val="18"/>
      <w:szCs w:val="20"/>
      <w:lang w:val="x-none"/>
    </w:rPr>
  </w:style>
  <w:style w:type="paragraph" w:styleId="TableofFigures">
    <w:name w:val="table of figures"/>
    <w:basedOn w:val="Normal"/>
    <w:next w:val="Normal"/>
    <w:uiPriority w:val="99"/>
    <w:unhideWhenUsed/>
    <w:rsid w:val="008B0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105318428">
      <w:bodyDiv w:val="1"/>
      <w:marLeft w:val="0"/>
      <w:marRight w:val="0"/>
      <w:marTop w:val="0"/>
      <w:marBottom w:val="0"/>
      <w:divBdr>
        <w:top w:val="none" w:sz="0" w:space="0" w:color="auto"/>
        <w:left w:val="none" w:sz="0" w:space="0" w:color="auto"/>
        <w:bottom w:val="none" w:sz="0" w:space="0" w:color="auto"/>
        <w:right w:val="none" w:sz="0" w:space="0" w:color="auto"/>
      </w:divBdr>
      <w:divsChild>
        <w:div w:id="969477545">
          <w:marLeft w:val="0"/>
          <w:marRight w:val="0"/>
          <w:marTop w:val="0"/>
          <w:marBottom w:val="0"/>
          <w:divBdr>
            <w:top w:val="none" w:sz="0" w:space="0" w:color="auto"/>
            <w:left w:val="none" w:sz="0" w:space="0" w:color="auto"/>
            <w:bottom w:val="none" w:sz="0" w:space="0" w:color="auto"/>
            <w:right w:val="none" w:sz="0" w:space="0" w:color="auto"/>
          </w:divBdr>
          <w:divsChild>
            <w:div w:id="1710689753">
              <w:marLeft w:val="0"/>
              <w:marRight w:val="0"/>
              <w:marTop w:val="0"/>
              <w:marBottom w:val="0"/>
              <w:divBdr>
                <w:top w:val="none" w:sz="0" w:space="0" w:color="auto"/>
                <w:left w:val="none" w:sz="0" w:space="0" w:color="auto"/>
                <w:bottom w:val="none" w:sz="0" w:space="0" w:color="auto"/>
                <w:right w:val="none" w:sz="0" w:space="0" w:color="auto"/>
              </w:divBdr>
              <w:divsChild>
                <w:div w:id="1050614235">
                  <w:marLeft w:val="0"/>
                  <w:marRight w:val="0"/>
                  <w:marTop w:val="0"/>
                  <w:marBottom w:val="0"/>
                  <w:divBdr>
                    <w:top w:val="none" w:sz="0" w:space="0" w:color="auto"/>
                    <w:left w:val="none" w:sz="0" w:space="0" w:color="auto"/>
                    <w:bottom w:val="none" w:sz="0" w:space="0" w:color="auto"/>
                    <w:right w:val="none" w:sz="0" w:space="0" w:color="auto"/>
                  </w:divBdr>
                  <w:divsChild>
                    <w:div w:id="888497451">
                      <w:marLeft w:val="0"/>
                      <w:marRight w:val="0"/>
                      <w:marTop w:val="0"/>
                      <w:marBottom w:val="0"/>
                      <w:divBdr>
                        <w:top w:val="none" w:sz="0" w:space="0" w:color="auto"/>
                        <w:left w:val="none" w:sz="0" w:space="0" w:color="auto"/>
                        <w:bottom w:val="none" w:sz="0" w:space="0" w:color="auto"/>
                        <w:right w:val="none" w:sz="0" w:space="0" w:color="auto"/>
                      </w:divBdr>
                      <w:divsChild>
                        <w:div w:id="1732651906">
                          <w:marLeft w:val="0"/>
                          <w:marRight w:val="0"/>
                          <w:marTop w:val="0"/>
                          <w:marBottom w:val="0"/>
                          <w:divBdr>
                            <w:top w:val="none" w:sz="0" w:space="0" w:color="auto"/>
                            <w:left w:val="none" w:sz="0" w:space="0" w:color="auto"/>
                            <w:bottom w:val="none" w:sz="0" w:space="0" w:color="auto"/>
                            <w:right w:val="none" w:sz="0" w:space="0" w:color="auto"/>
                          </w:divBdr>
                          <w:divsChild>
                            <w:div w:id="150662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368920">
      <w:bodyDiv w:val="1"/>
      <w:marLeft w:val="0"/>
      <w:marRight w:val="0"/>
      <w:marTop w:val="0"/>
      <w:marBottom w:val="0"/>
      <w:divBdr>
        <w:top w:val="none" w:sz="0" w:space="0" w:color="auto"/>
        <w:left w:val="none" w:sz="0" w:space="0" w:color="auto"/>
        <w:bottom w:val="none" w:sz="0" w:space="0" w:color="auto"/>
        <w:right w:val="none" w:sz="0" w:space="0" w:color="auto"/>
      </w:divBdr>
      <w:divsChild>
        <w:div w:id="104008982">
          <w:marLeft w:val="0"/>
          <w:marRight w:val="0"/>
          <w:marTop w:val="0"/>
          <w:marBottom w:val="0"/>
          <w:divBdr>
            <w:top w:val="none" w:sz="0" w:space="0" w:color="auto"/>
            <w:left w:val="none" w:sz="0" w:space="0" w:color="auto"/>
            <w:bottom w:val="none" w:sz="0" w:space="0" w:color="auto"/>
            <w:right w:val="none" w:sz="0" w:space="0" w:color="auto"/>
          </w:divBdr>
          <w:divsChild>
            <w:div w:id="1833717492">
              <w:marLeft w:val="0"/>
              <w:marRight w:val="0"/>
              <w:marTop w:val="0"/>
              <w:marBottom w:val="0"/>
              <w:divBdr>
                <w:top w:val="none" w:sz="0" w:space="0" w:color="auto"/>
                <w:left w:val="none" w:sz="0" w:space="0" w:color="auto"/>
                <w:bottom w:val="none" w:sz="0" w:space="0" w:color="auto"/>
                <w:right w:val="none" w:sz="0" w:space="0" w:color="auto"/>
              </w:divBdr>
              <w:divsChild>
                <w:div w:id="539630924">
                  <w:marLeft w:val="0"/>
                  <w:marRight w:val="0"/>
                  <w:marTop w:val="0"/>
                  <w:marBottom w:val="0"/>
                  <w:divBdr>
                    <w:top w:val="none" w:sz="0" w:space="0" w:color="auto"/>
                    <w:left w:val="none" w:sz="0" w:space="0" w:color="auto"/>
                    <w:bottom w:val="none" w:sz="0" w:space="0" w:color="auto"/>
                    <w:right w:val="none" w:sz="0" w:space="0" w:color="auto"/>
                  </w:divBdr>
                  <w:divsChild>
                    <w:div w:id="1898776697">
                      <w:marLeft w:val="0"/>
                      <w:marRight w:val="0"/>
                      <w:marTop w:val="0"/>
                      <w:marBottom w:val="0"/>
                      <w:divBdr>
                        <w:top w:val="none" w:sz="0" w:space="0" w:color="auto"/>
                        <w:left w:val="none" w:sz="0" w:space="0" w:color="auto"/>
                        <w:bottom w:val="none" w:sz="0" w:space="0" w:color="auto"/>
                        <w:right w:val="none" w:sz="0" w:space="0" w:color="auto"/>
                      </w:divBdr>
                      <w:divsChild>
                        <w:div w:id="52506110">
                          <w:marLeft w:val="0"/>
                          <w:marRight w:val="0"/>
                          <w:marTop w:val="0"/>
                          <w:marBottom w:val="0"/>
                          <w:divBdr>
                            <w:top w:val="none" w:sz="0" w:space="0" w:color="auto"/>
                            <w:left w:val="none" w:sz="0" w:space="0" w:color="auto"/>
                            <w:bottom w:val="none" w:sz="0" w:space="0" w:color="auto"/>
                            <w:right w:val="none" w:sz="0" w:space="0" w:color="auto"/>
                          </w:divBdr>
                          <w:divsChild>
                            <w:div w:id="96878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54747905">
      <w:bodyDiv w:val="1"/>
      <w:marLeft w:val="0"/>
      <w:marRight w:val="0"/>
      <w:marTop w:val="0"/>
      <w:marBottom w:val="0"/>
      <w:divBdr>
        <w:top w:val="none" w:sz="0" w:space="0" w:color="auto"/>
        <w:left w:val="none" w:sz="0" w:space="0" w:color="auto"/>
        <w:bottom w:val="none" w:sz="0" w:space="0" w:color="auto"/>
        <w:right w:val="none" w:sz="0" w:space="0" w:color="auto"/>
      </w:divBdr>
      <w:divsChild>
        <w:div w:id="1061909279">
          <w:marLeft w:val="547"/>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58228336">
      <w:bodyDiv w:val="1"/>
      <w:marLeft w:val="0"/>
      <w:marRight w:val="0"/>
      <w:marTop w:val="0"/>
      <w:marBottom w:val="0"/>
      <w:divBdr>
        <w:top w:val="none" w:sz="0" w:space="0" w:color="auto"/>
        <w:left w:val="none" w:sz="0" w:space="0" w:color="auto"/>
        <w:bottom w:val="none" w:sz="0" w:space="0" w:color="auto"/>
        <w:right w:val="none" w:sz="0" w:space="0" w:color="auto"/>
      </w:divBdr>
      <w:divsChild>
        <w:div w:id="1027408839">
          <w:marLeft w:val="1267"/>
          <w:marRight w:val="0"/>
          <w:marTop w:val="0"/>
          <w:marBottom w:val="0"/>
          <w:divBdr>
            <w:top w:val="none" w:sz="0" w:space="0" w:color="auto"/>
            <w:left w:val="none" w:sz="0" w:space="0" w:color="auto"/>
            <w:bottom w:val="none" w:sz="0" w:space="0" w:color="auto"/>
            <w:right w:val="none" w:sz="0" w:space="0" w:color="auto"/>
          </w:divBdr>
        </w:div>
        <w:div w:id="1330215435">
          <w:marLeft w:val="1267"/>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00068984">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3494019">
      <w:bodyDiv w:val="1"/>
      <w:marLeft w:val="0"/>
      <w:marRight w:val="0"/>
      <w:marTop w:val="0"/>
      <w:marBottom w:val="0"/>
      <w:divBdr>
        <w:top w:val="none" w:sz="0" w:space="0" w:color="auto"/>
        <w:left w:val="none" w:sz="0" w:space="0" w:color="auto"/>
        <w:bottom w:val="none" w:sz="0" w:space="0" w:color="auto"/>
        <w:right w:val="none" w:sz="0" w:space="0" w:color="auto"/>
      </w:divBdr>
    </w:div>
    <w:div w:id="1100445908">
      <w:bodyDiv w:val="1"/>
      <w:marLeft w:val="0"/>
      <w:marRight w:val="0"/>
      <w:marTop w:val="0"/>
      <w:marBottom w:val="0"/>
      <w:divBdr>
        <w:top w:val="none" w:sz="0" w:space="0" w:color="auto"/>
        <w:left w:val="none" w:sz="0" w:space="0" w:color="auto"/>
        <w:bottom w:val="none" w:sz="0" w:space="0" w:color="auto"/>
        <w:right w:val="none" w:sz="0" w:space="0" w:color="auto"/>
      </w:divBdr>
      <w:divsChild>
        <w:div w:id="165943256">
          <w:marLeft w:val="547"/>
          <w:marRight w:val="0"/>
          <w:marTop w:val="0"/>
          <w:marBottom w:val="0"/>
          <w:divBdr>
            <w:top w:val="none" w:sz="0" w:space="0" w:color="auto"/>
            <w:left w:val="none" w:sz="0" w:space="0" w:color="auto"/>
            <w:bottom w:val="none" w:sz="0" w:space="0" w:color="auto"/>
            <w:right w:val="none" w:sz="0" w:space="0" w:color="auto"/>
          </w:divBdr>
        </w:div>
        <w:div w:id="1007095601">
          <w:marLeft w:val="547"/>
          <w:marRight w:val="0"/>
          <w:marTop w:val="0"/>
          <w:marBottom w:val="0"/>
          <w:divBdr>
            <w:top w:val="none" w:sz="0" w:space="0" w:color="auto"/>
            <w:left w:val="none" w:sz="0" w:space="0" w:color="auto"/>
            <w:bottom w:val="none" w:sz="0" w:space="0" w:color="auto"/>
            <w:right w:val="none" w:sz="0" w:space="0" w:color="auto"/>
          </w:divBdr>
        </w:div>
        <w:div w:id="44569570">
          <w:marLeft w:val="547"/>
          <w:marRight w:val="0"/>
          <w:marTop w:val="0"/>
          <w:marBottom w:val="0"/>
          <w:divBdr>
            <w:top w:val="none" w:sz="0" w:space="0" w:color="auto"/>
            <w:left w:val="none" w:sz="0" w:space="0" w:color="auto"/>
            <w:bottom w:val="none" w:sz="0" w:space="0" w:color="auto"/>
            <w:right w:val="none" w:sz="0" w:space="0" w:color="auto"/>
          </w:divBdr>
        </w:div>
        <w:div w:id="1512991234">
          <w:marLeft w:val="547"/>
          <w:marRight w:val="0"/>
          <w:marTop w:val="0"/>
          <w:marBottom w:val="0"/>
          <w:divBdr>
            <w:top w:val="none" w:sz="0" w:space="0" w:color="auto"/>
            <w:left w:val="none" w:sz="0" w:space="0" w:color="auto"/>
            <w:bottom w:val="none" w:sz="0" w:space="0" w:color="auto"/>
            <w:right w:val="none" w:sz="0" w:space="0" w:color="auto"/>
          </w:divBdr>
        </w:div>
        <w:div w:id="650061847">
          <w:marLeft w:val="547"/>
          <w:marRight w:val="0"/>
          <w:marTop w:val="0"/>
          <w:marBottom w:val="0"/>
          <w:divBdr>
            <w:top w:val="none" w:sz="0" w:space="0" w:color="auto"/>
            <w:left w:val="none" w:sz="0" w:space="0" w:color="auto"/>
            <w:bottom w:val="none" w:sz="0" w:space="0" w:color="auto"/>
            <w:right w:val="none" w:sz="0" w:space="0" w:color="auto"/>
          </w:divBdr>
        </w:div>
        <w:div w:id="2124810941">
          <w:marLeft w:val="547"/>
          <w:marRight w:val="0"/>
          <w:marTop w:val="0"/>
          <w:marBottom w:val="0"/>
          <w:divBdr>
            <w:top w:val="none" w:sz="0" w:space="0" w:color="auto"/>
            <w:left w:val="none" w:sz="0" w:space="0" w:color="auto"/>
            <w:bottom w:val="none" w:sz="0" w:space="0" w:color="auto"/>
            <w:right w:val="none" w:sz="0" w:space="0" w:color="auto"/>
          </w:divBdr>
        </w:div>
        <w:div w:id="510029227">
          <w:marLeft w:val="1267"/>
          <w:marRight w:val="0"/>
          <w:marTop w:val="0"/>
          <w:marBottom w:val="0"/>
          <w:divBdr>
            <w:top w:val="none" w:sz="0" w:space="0" w:color="auto"/>
            <w:left w:val="none" w:sz="0" w:space="0" w:color="auto"/>
            <w:bottom w:val="none" w:sz="0" w:space="0" w:color="auto"/>
            <w:right w:val="none" w:sz="0" w:space="0" w:color="auto"/>
          </w:divBdr>
        </w:div>
        <w:div w:id="1531455515">
          <w:marLeft w:val="1267"/>
          <w:marRight w:val="0"/>
          <w:marTop w:val="0"/>
          <w:marBottom w:val="0"/>
          <w:divBdr>
            <w:top w:val="none" w:sz="0" w:space="0" w:color="auto"/>
            <w:left w:val="none" w:sz="0" w:space="0" w:color="auto"/>
            <w:bottom w:val="none" w:sz="0" w:space="0" w:color="auto"/>
            <w:right w:val="none" w:sz="0" w:space="0" w:color="auto"/>
          </w:divBdr>
        </w:div>
        <w:div w:id="928004386">
          <w:marLeft w:val="547"/>
          <w:marRight w:val="0"/>
          <w:marTop w:val="0"/>
          <w:marBottom w:val="0"/>
          <w:divBdr>
            <w:top w:val="none" w:sz="0" w:space="0" w:color="auto"/>
            <w:left w:val="none" w:sz="0" w:space="0" w:color="auto"/>
            <w:bottom w:val="none" w:sz="0" w:space="0" w:color="auto"/>
            <w:right w:val="none" w:sz="0" w:space="0" w:color="auto"/>
          </w:divBdr>
        </w:div>
        <w:div w:id="2101289742">
          <w:marLeft w:val="1267"/>
          <w:marRight w:val="0"/>
          <w:marTop w:val="0"/>
          <w:marBottom w:val="0"/>
          <w:divBdr>
            <w:top w:val="none" w:sz="0" w:space="0" w:color="auto"/>
            <w:left w:val="none" w:sz="0" w:space="0" w:color="auto"/>
            <w:bottom w:val="none" w:sz="0" w:space="0" w:color="auto"/>
            <w:right w:val="none" w:sz="0" w:space="0" w:color="auto"/>
          </w:divBdr>
        </w:div>
        <w:div w:id="708267006">
          <w:marLeft w:val="547"/>
          <w:marRight w:val="0"/>
          <w:marTop w:val="0"/>
          <w:marBottom w:val="0"/>
          <w:divBdr>
            <w:top w:val="none" w:sz="0" w:space="0" w:color="auto"/>
            <w:left w:val="none" w:sz="0" w:space="0" w:color="auto"/>
            <w:bottom w:val="none" w:sz="0" w:space="0" w:color="auto"/>
            <w:right w:val="none" w:sz="0" w:space="0" w:color="auto"/>
          </w:divBdr>
        </w:div>
        <w:div w:id="189689800">
          <w:marLeft w:val="1267"/>
          <w:marRight w:val="0"/>
          <w:marTop w:val="0"/>
          <w:marBottom w:val="0"/>
          <w:divBdr>
            <w:top w:val="none" w:sz="0" w:space="0" w:color="auto"/>
            <w:left w:val="none" w:sz="0" w:space="0" w:color="auto"/>
            <w:bottom w:val="none" w:sz="0" w:space="0" w:color="auto"/>
            <w:right w:val="none" w:sz="0" w:space="0" w:color="auto"/>
          </w:divBdr>
        </w:div>
        <w:div w:id="1461415252">
          <w:marLeft w:val="547"/>
          <w:marRight w:val="0"/>
          <w:marTop w:val="0"/>
          <w:marBottom w:val="0"/>
          <w:divBdr>
            <w:top w:val="none" w:sz="0" w:space="0" w:color="auto"/>
            <w:left w:val="none" w:sz="0" w:space="0" w:color="auto"/>
            <w:bottom w:val="none" w:sz="0" w:space="0" w:color="auto"/>
            <w:right w:val="none" w:sz="0" w:space="0" w:color="auto"/>
          </w:divBdr>
        </w:div>
        <w:div w:id="1443723944">
          <w:marLeft w:val="1267"/>
          <w:marRight w:val="0"/>
          <w:marTop w:val="0"/>
          <w:marBottom w:val="0"/>
          <w:divBdr>
            <w:top w:val="none" w:sz="0" w:space="0" w:color="auto"/>
            <w:left w:val="none" w:sz="0" w:space="0" w:color="auto"/>
            <w:bottom w:val="none" w:sz="0" w:space="0" w:color="auto"/>
            <w:right w:val="none" w:sz="0" w:space="0" w:color="auto"/>
          </w:divBdr>
        </w:div>
        <w:div w:id="1589729488">
          <w:marLeft w:val="547"/>
          <w:marRight w:val="0"/>
          <w:marTop w:val="0"/>
          <w:marBottom w:val="120"/>
          <w:divBdr>
            <w:top w:val="none" w:sz="0" w:space="0" w:color="auto"/>
            <w:left w:val="none" w:sz="0" w:space="0" w:color="auto"/>
            <w:bottom w:val="none" w:sz="0" w:space="0" w:color="auto"/>
            <w:right w:val="none" w:sz="0" w:space="0" w:color="auto"/>
          </w:divBdr>
        </w:div>
      </w:divsChild>
    </w:div>
    <w:div w:id="1192188802">
      <w:bodyDiv w:val="1"/>
      <w:marLeft w:val="0"/>
      <w:marRight w:val="0"/>
      <w:marTop w:val="0"/>
      <w:marBottom w:val="0"/>
      <w:divBdr>
        <w:top w:val="none" w:sz="0" w:space="0" w:color="auto"/>
        <w:left w:val="none" w:sz="0" w:space="0" w:color="auto"/>
        <w:bottom w:val="none" w:sz="0" w:space="0" w:color="auto"/>
        <w:right w:val="none" w:sz="0" w:space="0" w:color="auto"/>
      </w:divBdr>
      <w:divsChild>
        <w:div w:id="723673642">
          <w:marLeft w:val="547"/>
          <w:marRight w:val="0"/>
          <w:marTop w:val="0"/>
          <w:marBottom w:val="0"/>
          <w:divBdr>
            <w:top w:val="none" w:sz="0" w:space="0" w:color="auto"/>
            <w:left w:val="none" w:sz="0" w:space="0" w:color="auto"/>
            <w:bottom w:val="none" w:sz="0" w:space="0" w:color="auto"/>
            <w:right w:val="none" w:sz="0" w:space="0" w:color="auto"/>
          </w:divBdr>
        </w:div>
        <w:div w:id="298462332">
          <w:marLeft w:val="547"/>
          <w:marRight w:val="0"/>
          <w:marTop w:val="0"/>
          <w:marBottom w:val="0"/>
          <w:divBdr>
            <w:top w:val="none" w:sz="0" w:space="0" w:color="auto"/>
            <w:left w:val="none" w:sz="0" w:space="0" w:color="auto"/>
            <w:bottom w:val="none" w:sz="0" w:space="0" w:color="auto"/>
            <w:right w:val="none" w:sz="0" w:space="0" w:color="auto"/>
          </w:divBdr>
        </w:div>
        <w:div w:id="1000163133">
          <w:marLeft w:val="547"/>
          <w:marRight w:val="0"/>
          <w:marTop w:val="0"/>
          <w:marBottom w:val="0"/>
          <w:divBdr>
            <w:top w:val="none" w:sz="0" w:space="0" w:color="auto"/>
            <w:left w:val="none" w:sz="0" w:space="0" w:color="auto"/>
            <w:bottom w:val="none" w:sz="0" w:space="0" w:color="auto"/>
            <w:right w:val="none" w:sz="0" w:space="0" w:color="auto"/>
          </w:divBdr>
        </w:div>
        <w:div w:id="1902208126">
          <w:marLeft w:val="547"/>
          <w:marRight w:val="0"/>
          <w:marTop w:val="0"/>
          <w:marBottom w:val="0"/>
          <w:divBdr>
            <w:top w:val="none" w:sz="0" w:space="0" w:color="auto"/>
            <w:left w:val="none" w:sz="0" w:space="0" w:color="auto"/>
            <w:bottom w:val="none" w:sz="0" w:space="0" w:color="auto"/>
            <w:right w:val="none" w:sz="0" w:space="0" w:color="auto"/>
          </w:divBdr>
        </w:div>
        <w:div w:id="1480420856">
          <w:marLeft w:val="547"/>
          <w:marRight w:val="0"/>
          <w:marTop w:val="0"/>
          <w:marBottom w:val="0"/>
          <w:divBdr>
            <w:top w:val="none" w:sz="0" w:space="0" w:color="auto"/>
            <w:left w:val="none" w:sz="0" w:space="0" w:color="auto"/>
            <w:bottom w:val="none" w:sz="0" w:space="0" w:color="auto"/>
            <w:right w:val="none" w:sz="0" w:space="0" w:color="auto"/>
          </w:divBdr>
        </w:div>
        <w:div w:id="377632898">
          <w:marLeft w:val="547"/>
          <w:marRight w:val="0"/>
          <w:marTop w:val="0"/>
          <w:marBottom w:val="0"/>
          <w:divBdr>
            <w:top w:val="none" w:sz="0" w:space="0" w:color="auto"/>
            <w:left w:val="none" w:sz="0" w:space="0" w:color="auto"/>
            <w:bottom w:val="none" w:sz="0" w:space="0" w:color="auto"/>
            <w:right w:val="none" w:sz="0" w:space="0" w:color="auto"/>
          </w:divBdr>
        </w:div>
        <w:div w:id="543256485">
          <w:marLeft w:val="1267"/>
          <w:marRight w:val="0"/>
          <w:marTop w:val="0"/>
          <w:marBottom w:val="0"/>
          <w:divBdr>
            <w:top w:val="none" w:sz="0" w:space="0" w:color="auto"/>
            <w:left w:val="none" w:sz="0" w:space="0" w:color="auto"/>
            <w:bottom w:val="none" w:sz="0" w:space="0" w:color="auto"/>
            <w:right w:val="none" w:sz="0" w:space="0" w:color="auto"/>
          </w:divBdr>
        </w:div>
        <w:div w:id="387463678">
          <w:marLeft w:val="1267"/>
          <w:marRight w:val="0"/>
          <w:marTop w:val="0"/>
          <w:marBottom w:val="0"/>
          <w:divBdr>
            <w:top w:val="none" w:sz="0" w:space="0" w:color="auto"/>
            <w:left w:val="none" w:sz="0" w:space="0" w:color="auto"/>
            <w:bottom w:val="none" w:sz="0" w:space="0" w:color="auto"/>
            <w:right w:val="none" w:sz="0" w:space="0" w:color="auto"/>
          </w:divBdr>
        </w:div>
        <w:div w:id="306201833">
          <w:marLeft w:val="547"/>
          <w:marRight w:val="0"/>
          <w:marTop w:val="0"/>
          <w:marBottom w:val="0"/>
          <w:divBdr>
            <w:top w:val="none" w:sz="0" w:space="0" w:color="auto"/>
            <w:left w:val="none" w:sz="0" w:space="0" w:color="auto"/>
            <w:bottom w:val="none" w:sz="0" w:space="0" w:color="auto"/>
            <w:right w:val="none" w:sz="0" w:space="0" w:color="auto"/>
          </w:divBdr>
        </w:div>
        <w:div w:id="1730105537">
          <w:marLeft w:val="1267"/>
          <w:marRight w:val="0"/>
          <w:marTop w:val="0"/>
          <w:marBottom w:val="0"/>
          <w:divBdr>
            <w:top w:val="none" w:sz="0" w:space="0" w:color="auto"/>
            <w:left w:val="none" w:sz="0" w:space="0" w:color="auto"/>
            <w:bottom w:val="none" w:sz="0" w:space="0" w:color="auto"/>
            <w:right w:val="none" w:sz="0" w:space="0" w:color="auto"/>
          </w:divBdr>
        </w:div>
        <w:div w:id="659190198">
          <w:marLeft w:val="547"/>
          <w:marRight w:val="0"/>
          <w:marTop w:val="0"/>
          <w:marBottom w:val="0"/>
          <w:divBdr>
            <w:top w:val="none" w:sz="0" w:space="0" w:color="auto"/>
            <w:left w:val="none" w:sz="0" w:space="0" w:color="auto"/>
            <w:bottom w:val="none" w:sz="0" w:space="0" w:color="auto"/>
            <w:right w:val="none" w:sz="0" w:space="0" w:color="auto"/>
          </w:divBdr>
        </w:div>
        <w:div w:id="1061561874">
          <w:marLeft w:val="1267"/>
          <w:marRight w:val="0"/>
          <w:marTop w:val="0"/>
          <w:marBottom w:val="0"/>
          <w:divBdr>
            <w:top w:val="none" w:sz="0" w:space="0" w:color="auto"/>
            <w:left w:val="none" w:sz="0" w:space="0" w:color="auto"/>
            <w:bottom w:val="none" w:sz="0" w:space="0" w:color="auto"/>
            <w:right w:val="none" w:sz="0" w:space="0" w:color="auto"/>
          </w:divBdr>
        </w:div>
        <w:div w:id="288440501">
          <w:marLeft w:val="547"/>
          <w:marRight w:val="0"/>
          <w:marTop w:val="0"/>
          <w:marBottom w:val="0"/>
          <w:divBdr>
            <w:top w:val="none" w:sz="0" w:space="0" w:color="auto"/>
            <w:left w:val="none" w:sz="0" w:space="0" w:color="auto"/>
            <w:bottom w:val="none" w:sz="0" w:space="0" w:color="auto"/>
            <w:right w:val="none" w:sz="0" w:space="0" w:color="auto"/>
          </w:divBdr>
        </w:div>
        <w:div w:id="72625017">
          <w:marLeft w:val="1267"/>
          <w:marRight w:val="0"/>
          <w:marTop w:val="0"/>
          <w:marBottom w:val="0"/>
          <w:divBdr>
            <w:top w:val="none" w:sz="0" w:space="0" w:color="auto"/>
            <w:left w:val="none" w:sz="0" w:space="0" w:color="auto"/>
            <w:bottom w:val="none" w:sz="0" w:space="0" w:color="auto"/>
            <w:right w:val="none" w:sz="0" w:space="0" w:color="auto"/>
          </w:divBdr>
        </w:div>
        <w:div w:id="1691178305">
          <w:marLeft w:val="547"/>
          <w:marRight w:val="0"/>
          <w:marTop w:val="0"/>
          <w:marBottom w:val="120"/>
          <w:divBdr>
            <w:top w:val="none" w:sz="0" w:space="0" w:color="auto"/>
            <w:left w:val="none" w:sz="0" w:space="0" w:color="auto"/>
            <w:bottom w:val="none" w:sz="0" w:space="0" w:color="auto"/>
            <w:right w:val="none" w:sz="0" w:space="0" w:color="auto"/>
          </w:divBdr>
        </w:div>
      </w:divsChild>
    </w:div>
    <w:div w:id="1260603059">
      <w:bodyDiv w:val="1"/>
      <w:marLeft w:val="0"/>
      <w:marRight w:val="0"/>
      <w:marTop w:val="0"/>
      <w:marBottom w:val="0"/>
      <w:divBdr>
        <w:top w:val="none" w:sz="0" w:space="0" w:color="auto"/>
        <w:left w:val="none" w:sz="0" w:space="0" w:color="auto"/>
        <w:bottom w:val="none" w:sz="0" w:space="0" w:color="auto"/>
        <w:right w:val="none" w:sz="0" w:space="0" w:color="auto"/>
      </w:divBdr>
      <w:divsChild>
        <w:div w:id="30810080">
          <w:marLeft w:val="547"/>
          <w:marRight w:val="0"/>
          <w:marTop w:val="0"/>
          <w:marBottom w:val="0"/>
          <w:divBdr>
            <w:top w:val="none" w:sz="0" w:space="0" w:color="auto"/>
            <w:left w:val="none" w:sz="0" w:space="0" w:color="auto"/>
            <w:bottom w:val="none" w:sz="0" w:space="0" w:color="auto"/>
            <w:right w:val="none" w:sz="0" w:space="0" w:color="auto"/>
          </w:divBdr>
        </w:div>
        <w:div w:id="1832717753">
          <w:marLeft w:val="547"/>
          <w:marRight w:val="0"/>
          <w:marTop w:val="0"/>
          <w:marBottom w:val="0"/>
          <w:divBdr>
            <w:top w:val="none" w:sz="0" w:space="0" w:color="auto"/>
            <w:left w:val="none" w:sz="0" w:space="0" w:color="auto"/>
            <w:bottom w:val="none" w:sz="0" w:space="0" w:color="auto"/>
            <w:right w:val="none" w:sz="0" w:space="0" w:color="auto"/>
          </w:divBdr>
        </w:div>
        <w:div w:id="213272623">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01500763">
      <w:bodyDiv w:val="1"/>
      <w:marLeft w:val="0"/>
      <w:marRight w:val="0"/>
      <w:marTop w:val="0"/>
      <w:marBottom w:val="0"/>
      <w:divBdr>
        <w:top w:val="none" w:sz="0" w:space="0" w:color="auto"/>
        <w:left w:val="none" w:sz="0" w:space="0" w:color="auto"/>
        <w:bottom w:val="none" w:sz="0" w:space="0" w:color="auto"/>
        <w:right w:val="none" w:sz="0" w:space="0" w:color="auto"/>
      </w:divBdr>
      <w:divsChild>
        <w:div w:id="991761733">
          <w:marLeft w:val="547"/>
          <w:marRight w:val="0"/>
          <w:marTop w:val="0"/>
          <w:marBottom w:val="0"/>
          <w:divBdr>
            <w:top w:val="none" w:sz="0" w:space="0" w:color="auto"/>
            <w:left w:val="none" w:sz="0" w:space="0" w:color="auto"/>
            <w:bottom w:val="none" w:sz="0" w:space="0" w:color="auto"/>
            <w:right w:val="none" w:sz="0" w:space="0" w:color="auto"/>
          </w:divBdr>
        </w:div>
        <w:div w:id="1752041680">
          <w:marLeft w:val="547"/>
          <w:marRight w:val="0"/>
          <w:marTop w:val="0"/>
          <w:marBottom w:val="0"/>
          <w:divBdr>
            <w:top w:val="none" w:sz="0" w:space="0" w:color="auto"/>
            <w:left w:val="none" w:sz="0" w:space="0" w:color="auto"/>
            <w:bottom w:val="none" w:sz="0" w:space="0" w:color="auto"/>
            <w:right w:val="none" w:sz="0" w:space="0" w:color="auto"/>
          </w:divBdr>
        </w:div>
        <w:div w:id="1697580759">
          <w:marLeft w:val="547"/>
          <w:marRight w:val="0"/>
          <w:marTop w:val="0"/>
          <w:marBottom w:val="0"/>
          <w:divBdr>
            <w:top w:val="none" w:sz="0" w:space="0" w:color="auto"/>
            <w:left w:val="none" w:sz="0" w:space="0" w:color="auto"/>
            <w:bottom w:val="none" w:sz="0" w:space="0" w:color="auto"/>
            <w:right w:val="none" w:sz="0" w:space="0" w:color="auto"/>
          </w:divBdr>
        </w:div>
        <w:div w:id="56515275">
          <w:marLeft w:val="547"/>
          <w:marRight w:val="0"/>
          <w:marTop w:val="0"/>
          <w:marBottom w:val="0"/>
          <w:divBdr>
            <w:top w:val="none" w:sz="0" w:space="0" w:color="auto"/>
            <w:left w:val="none" w:sz="0" w:space="0" w:color="auto"/>
            <w:bottom w:val="none" w:sz="0" w:space="0" w:color="auto"/>
            <w:right w:val="none" w:sz="0" w:space="0" w:color="auto"/>
          </w:divBdr>
        </w:div>
        <w:div w:id="1135100585">
          <w:marLeft w:val="547"/>
          <w:marRight w:val="0"/>
          <w:marTop w:val="0"/>
          <w:marBottom w:val="0"/>
          <w:divBdr>
            <w:top w:val="none" w:sz="0" w:space="0" w:color="auto"/>
            <w:left w:val="none" w:sz="0" w:space="0" w:color="auto"/>
            <w:bottom w:val="none" w:sz="0" w:space="0" w:color="auto"/>
            <w:right w:val="none" w:sz="0" w:space="0" w:color="auto"/>
          </w:divBdr>
        </w:div>
        <w:div w:id="129980142">
          <w:marLeft w:val="547"/>
          <w:marRight w:val="0"/>
          <w:marTop w:val="0"/>
          <w:marBottom w:val="0"/>
          <w:divBdr>
            <w:top w:val="none" w:sz="0" w:space="0" w:color="auto"/>
            <w:left w:val="none" w:sz="0" w:space="0" w:color="auto"/>
            <w:bottom w:val="none" w:sz="0" w:space="0" w:color="auto"/>
            <w:right w:val="none" w:sz="0" w:space="0" w:color="auto"/>
          </w:divBdr>
        </w:div>
        <w:div w:id="1406687180">
          <w:marLeft w:val="1267"/>
          <w:marRight w:val="0"/>
          <w:marTop w:val="0"/>
          <w:marBottom w:val="0"/>
          <w:divBdr>
            <w:top w:val="none" w:sz="0" w:space="0" w:color="auto"/>
            <w:left w:val="none" w:sz="0" w:space="0" w:color="auto"/>
            <w:bottom w:val="none" w:sz="0" w:space="0" w:color="auto"/>
            <w:right w:val="none" w:sz="0" w:space="0" w:color="auto"/>
          </w:divBdr>
        </w:div>
        <w:div w:id="1099594954">
          <w:marLeft w:val="1267"/>
          <w:marRight w:val="0"/>
          <w:marTop w:val="0"/>
          <w:marBottom w:val="0"/>
          <w:divBdr>
            <w:top w:val="none" w:sz="0" w:space="0" w:color="auto"/>
            <w:left w:val="none" w:sz="0" w:space="0" w:color="auto"/>
            <w:bottom w:val="none" w:sz="0" w:space="0" w:color="auto"/>
            <w:right w:val="none" w:sz="0" w:space="0" w:color="auto"/>
          </w:divBdr>
        </w:div>
        <w:div w:id="93748673">
          <w:marLeft w:val="547"/>
          <w:marRight w:val="0"/>
          <w:marTop w:val="0"/>
          <w:marBottom w:val="0"/>
          <w:divBdr>
            <w:top w:val="none" w:sz="0" w:space="0" w:color="auto"/>
            <w:left w:val="none" w:sz="0" w:space="0" w:color="auto"/>
            <w:bottom w:val="none" w:sz="0" w:space="0" w:color="auto"/>
            <w:right w:val="none" w:sz="0" w:space="0" w:color="auto"/>
          </w:divBdr>
        </w:div>
        <w:div w:id="141587174">
          <w:marLeft w:val="1267"/>
          <w:marRight w:val="0"/>
          <w:marTop w:val="0"/>
          <w:marBottom w:val="0"/>
          <w:divBdr>
            <w:top w:val="none" w:sz="0" w:space="0" w:color="auto"/>
            <w:left w:val="none" w:sz="0" w:space="0" w:color="auto"/>
            <w:bottom w:val="none" w:sz="0" w:space="0" w:color="auto"/>
            <w:right w:val="none" w:sz="0" w:space="0" w:color="auto"/>
          </w:divBdr>
        </w:div>
        <w:div w:id="2133089811">
          <w:marLeft w:val="547"/>
          <w:marRight w:val="0"/>
          <w:marTop w:val="0"/>
          <w:marBottom w:val="0"/>
          <w:divBdr>
            <w:top w:val="none" w:sz="0" w:space="0" w:color="auto"/>
            <w:left w:val="none" w:sz="0" w:space="0" w:color="auto"/>
            <w:bottom w:val="none" w:sz="0" w:space="0" w:color="auto"/>
            <w:right w:val="none" w:sz="0" w:space="0" w:color="auto"/>
          </w:divBdr>
        </w:div>
        <w:div w:id="2027704878">
          <w:marLeft w:val="1267"/>
          <w:marRight w:val="0"/>
          <w:marTop w:val="0"/>
          <w:marBottom w:val="0"/>
          <w:divBdr>
            <w:top w:val="none" w:sz="0" w:space="0" w:color="auto"/>
            <w:left w:val="none" w:sz="0" w:space="0" w:color="auto"/>
            <w:bottom w:val="none" w:sz="0" w:space="0" w:color="auto"/>
            <w:right w:val="none" w:sz="0" w:space="0" w:color="auto"/>
          </w:divBdr>
        </w:div>
        <w:div w:id="2054114280">
          <w:marLeft w:val="547"/>
          <w:marRight w:val="0"/>
          <w:marTop w:val="0"/>
          <w:marBottom w:val="0"/>
          <w:divBdr>
            <w:top w:val="none" w:sz="0" w:space="0" w:color="auto"/>
            <w:left w:val="none" w:sz="0" w:space="0" w:color="auto"/>
            <w:bottom w:val="none" w:sz="0" w:space="0" w:color="auto"/>
            <w:right w:val="none" w:sz="0" w:space="0" w:color="auto"/>
          </w:divBdr>
        </w:div>
        <w:div w:id="620574709">
          <w:marLeft w:val="1267"/>
          <w:marRight w:val="0"/>
          <w:marTop w:val="0"/>
          <w:marBottom w:val="0"/>
          <w:divBdr>
            <w:top w:val="none" w:sz="0" w:space="0" w:color="auto"/>
            <w:left w:val="none" w:sz="0" w:space="0" w:color="auto"/>
            <w:bottom w:val="none" w:sz="0" w:space="0" w:color="auto"/>
            <w:right w:val="none" w:sz="0" w:space="0" w:color="auto"/>
          </w:divBdr>
        </w:div>
        <w:div w:id="1944192447">
          <w:marLeft w:val="547"/>
          <w:marRight w:val="0"/>
          <w:marTop w:val="0"/>
          <w:marBottom w:val="120"/>
          <w:divBdr>
            <w:top w:val="none" w:sz="0" w:space="0" w:color="auto"/>
            <w:left w:val="none" w:sz="0" w:space="0" w:color="auto"/>
            <w:bottom w:val="none" w:sz="0" w:space="0" w:color="auto"/>
            <w:right w:val="none" w:sz="0" w:space="0" w:color="auto"/>
          </w:divBdr>
        </w:div>
      </w:divsChild>
    </w:div>
    <w:div w:id="2082869938">
      <w:bodyDiv w:val="1"/>
      <w:marLeft w:val="0"/>
      <w:marRight w:val="0"/>
      <w:marTop w:val="0"/>
      <w:marBottom w:val="0"/>
      <w:divBdr>
        <w:top w:val="none" w:sz="0" w:space="0" w:color="auto"/>
        <w:left w:val="none" w:sz="0" w:space="0" w:color="auto"/>
        <w:bottom w:val="none" w:sz="0" w:space="0" w:color="auto"/>
        <w:right w:val="none" w:sz="0" w:space="0" w:color="auto"/>
      </w:divBdr>
      <w:divsChild>
        <w:div w:id="1214540593">
          <w:marLeft w:val="547"/>
          <w:marRight w:val="0"/>
          <w:marTop w:val="0"/>
          <w:marBottom w:val="0"/>
          <w:divBdr>
            <w:top w:val="none" w:sz="0" w:space="0" w:color="auto"/>
            <w:left w:val="none" w:sz="0" w:space="0" w:color="auto"/>
            <w:bottom w:val="none" w:sz="0" w:space="0" w:color="auto"/>
            <w:right w:val="none" w:sz="0" w:space="0" w:color="auto"/>
          </w:divBdr>
        </w:div>
        <w:div w:id="17629207">
          <w:marLeft w:val="1267"/>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44040">
      <w:bodyDiv w:val="1"/>
      <w:marLeft w:val="0"/>
      <w:marRight w:val="0"/>
      <w:marTop w:val="0"/>
      <w:marBottom w:val="0"/>
      <w:divBdr>
        <w:top w:val="none" w:sz="0" w:space="0" w:color="auto"/>
        <w:left w:val="none" w:sz="0" w:space="0" w:color="auto"/>
        <w:bottom w:val="none" w:sz="0" w:space="0" w:color="auto"/>
        <w:right w:val="none" w:sz="0" w:space="0" w:color="auto"/>
      </w:divBdr>
      <w:divsChild>
        <w:div w:id="1615214669">
          <w:marLeft w:val="1267"/>
          <w:marRight w:val="0"/>
          <w:marTop w:val="0"/>
          <w:marBottom w:val="0"/>
          <w:divBdr>
            <w:top w:val="none" w:sz="0" w:space="0" w:color="auto"/>
            <w:left w:val="none" w:sz="0" w:space="0" w:color="auto"/>
            <w:bottom w:val="none" w:sz="0" w:space="0" w:color="auto"/>
            <w:right w:val="none" w:sz="0" w:space="0" w:color="auto"/>
          </w:divBdr>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28" Type="http://schemas.microsoft.com/office/2020/10/relationships/intelligence" Target="intelligence2.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documenttasks/documenttasks1.xml><?xml version="1.0" encoding="utf-8"?>
<t:Tasks xmlns:t="http://schemas.microsoft.com/office/tasks/2019/documenttasks" xmlns:oel="http://schemas.microsoft.com/office/2019/extlst">
  <t:Task id="{B48059CB-6420-D444-AE81-3A527AA413C4}">
    <t:Anchor>
      <t:Comment id="447350449"/>
    </t:Anchor>
    <t:History>
      <t:Event id="{FAFE3E97-41FC-6F4C-85FE-1309B69E2E5C}" time="2024-09-30T05:36:36.185Z">
        <t:Attribution userId="S::shrinivasb@tejasnetworks.com::138199a5-9beb-4428-b22c-080a889a99fa" userProvider="AD" userName="Shrinivas Bhat"/>
        <t:Anchor>
          <t:Comment id="1515508770"/>
        </t:Anchor>
        <t:Create/>
      </t:Event>
      <t:Event id="{99BC2B17-2B6B-4147-93EB-239CBE6C98A5}" time="2024-09-30T05:36:36.185Z">
        <t:Attribution userId="S::shrinivasb@tejasnetworks.com::138199a5-9beb-4428-b22c-080a889a99fa" userProvider="AD" userName="Shrinivas Bhat"/>
        <t:Anchor>
          <t:Comment id="1515508770"/>
        </t:Anchor>
        <t:Assign userId="S::virendrar@tejasnetworks.com::5e85626c-c330-4553-a053-80256624eb94" userProvider="AD" userName="Virendra Singh Rajput"/>
      </t:Event>
      <t:Event id="{AA0DF001-C172-4F44-9F9D-8979165003AA}" time="2024-09-30T05:36:36.185Z">
        <t:Attribution userId="S::shrinivasb@tejasnetworks.com::138199a5-9beb-4428-b22c-080a889a99fa" userProvider="AD" userName="Shrinivas Bhat"/>
        <t:Anchor>
          <t:Comment id="1515508770"/>
        </t:Anchor>
        <t:SetTitle title="@Virendra Singh Rajput"/>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FB38D0F7-89FD-CA45-A2CC-9E4466810040}">
    <t:Anchor>
      <t:Comment id="346109709"/>
    </t:Anchor>
    <t:History>
      <t:Event id="{B2BA3BCA-7D0A-DE47-8EE0-F6692A55A52E}" time="2024-09-30T04:27:22.854Z">
        <t:Attribution userId="S::shrinivasb@tejasnetworks.com::138199a5-9beb-4428-b22c-080a889a99fa" userProvider="AD" userName="Shrinivas Bhat"/>
        <t:Anchor>
          <t:Comment id="346109709"/>
        </t:Anchor>
        <t:Create/>
      </t:Event>
      <t:Event id="{EE03FB42-7B2A-0746-AFF5-DC38495C3E56}" time="2024-09-30T04:27:22.854Z">
        <t:Attribution userId="S::shrinivasb@tejasnetworks.com::138199a5-9beb-4428-b22c-080a889a99fa" userProvider="AD" userName="Shrinivas Bhat"/>
        <t:Anchor>
          <t:Comment id="346109709"/>
        </t:Anchor>
        <t:Assign userId="S::virendrar@tejasnetworks.com::5e85626c-c330-4553-a053-80256624eb94" userProvider="AD" userName="Virendra Singh Rajput"/>
      </t:Event>
      <t:Event id="{0BD55776-6C4D-4B4B-9121-7F713AF9EDFC}" time="2024-09-30T04:27:22.854Z">
        <t:Attribution userId="S::shrinivasb@tejasnetworks.com::138199a5-9beb-4428-b22c-080a889a99fa" userProvider="AD" userName="Shrinivas Bhat"/>
        <t:Anchor>
          <t:Comment id="346109709"/>
        </t:Anchor>
        <t:SetTitle title="@Virendra Singh Rajput This paragraphy needs to be re-written.. This seems to ba a copy pasted from previous proposals"/>
      </t:Event>
    </t:History>
  </t:Task>
  <t:Task id="{6931AE23-DFCD-F540-8D40-1AE181FDB525}">
    <t:Anchor>
      <t:Comment id="1978501865"/>
    </t:Anchor>
    <t:History>
      <t:Event id="{F7460517-A41E-8844-BEC7-A700254BFD35}" time="2024-09-30T05:33:32.303Z">
        <t:Attribution userId="S::shrinivasb@tejasnetworks.com::138199a5-9beb-4428-b22c-080a889a99fa" userProvider="AD" userName="Shrinivas Bhat"/>
        <t:Anchor>
          <t:Comment id="296675561"/>
        </t:Anchor>
        <t:Create/>
      </t:Event>
      <t:Event id="{EE3ED21B-43E8-C84F-8D85-B4BF7173B992}" time="2024-09-30T05:33:32.303Z">
        <t:Attribution userId="S::shrinivasb@tejasnetworks.com::138199a5-9beb-4428-b22c-080a889a99fa" userProvider="AD" userName="Shrinivas Bhat"/>
        <t:Anchor>
          <t:Comment id="296675561"/>
        </t:Anchor>
        <t:Assign userId="S::virendrar@tejasnetworks.com::5e85626c-c330-4553-a053-80256624eb94" userProvider="AD" userName="Virendra Singh Rajput"/>
      </t:Event>
      <t:Event id="{E1BB7604-2012-4C48-9AE6-55D1A665921B}" time="2024-09-30T05:33:32.303Z">
        <t:Attribution userId="S::shrinivasb@tejasnetworks.com::138199a5-9beb-4428-b22c-080a889a99fa" userProvider="AD" userName="Shrinivas Bhat"/>
        <t:Anchor>
          <t:Comment id="296675561"/>
        </t:Anchor>
        <t:SetTitle title="@Virendra Singh Rajput "/>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D002BA87-70E0-4657-B772-D4B60F0D021E}">
    <t:Anchor>
      <t:Comment id="430934818"/>
    </t:Anchor>
    <t:History>
      <t:Event id="{1FBD32EB-2C1E-4016-ADF5-ED566C1B601E}" time="2025-01-28T11:18:03.123Z">
        <t:Attribution userId="S::jishnu@tejasnetworks.com::6cdde94f-b0c3-449d-85cb-50b3b645d771" userProvider="AD" userName="Jishnu A"/>
        <t:Anchor>
          <t:Comment id="430934818"/>
        </t:Anchor>
        <t:Create/>
      </t:Event>
      <t:Event id="{599359E7-63A4-45D3-8C2D-4B9DEC9A7C06}" time="2025-01-28T11:18:03.123Z">
        <t:Attribution userId="S::jishnu@tejasnetworks.com::6cdde94f-b0c3-449d-85cb-50b3b645d771" userProvider="AD" userName="Jishnu A"/>
        <t:Anchor>
          <t:Comment id="430934818"/>
        </t:Anchor>
        <t:Assign userId="S::virendrar@tejasnetworks.com::5e85626c-c330-4553-a053-80256624eb94" userProvider="AD" userName="Virendra Singh Rajput"/>
      </t:Event>
      <t:Event id="{273F569E-BC9E-4535-8239-A35E7A29B311}" time="2025-01-28T11:18:03.123Z">
        <t:Attribution userId="S::jishnu@tejasnetworks.com::6cdde94f-b0c3-449d-85cb-50b3b645d771" userProvider="AD" userName="Jishnu A"/>
        <t:Anchor>
          <t:Comment id="430934818"/>
        </t:Anchor>
        <t:SetTitle title="@Virendra Singh Rajput : Do we need this as i understand we will just keep Option 1. So can't we drop Option 2 completely?"/>
      </t:Event>
    </t:History>
  </t:Task>
  <t:Task id="{DC729F1F-5633-4518-B86F-2F72741BF886}">
    <t:Anchor>
      <t:Comment id="19187323"/>
    </t:Anchor>
    <t:History>
      <t:Event id="{CD1C8227-DA14-4751-85CB-0561500EF2F5}" time="2025-01-28T11:20:42.881Z">
        <t:Attribution userId="S::jishnu@tejasnetworks.com::6cdde94f-b0c3-449d-85cb-50b3b645d771" userProvider="AD" userName="Jishnu A"/>
        <t:Anchor>
          <t:Comment id="19187323"/>
        </t:Anchor>
        <t:Create/>
      </t:Event>
      <t:Event id="{B0ACB1D2-C0EF-47E3-89EE-6DDC2DB2FE9B}" time="2025-01-28T11:20:42.881Z">
        <t:Attribution userId="S::jishnu@tejasnetworks.com::6cdde94f-b0c3-449d-85cb-50b3b645d771" userProvider="AD" userName="Jishnu A"/>
        <t:Anchor>
          <t:Comment id="19187323"/>
        </t:Anchor>
        <t:Assign userId="S::virendrar@tejasnetworks.com::5e85626c-c330-4553-a053-80256624eb94" userProvider="AD" userName="Virendra Singh Rajput"/>
      </t:Event>
      <t:Event id="{9B836BAA-AB5A-4771-805D-EAD11D4975AE}" time="2025-01-28T11:20:42.881Z">
        <t:Attribution userId="S::jishnu@tejasnetworks.com::6cdde94f-b0c3-449d-85cb-50b3b645d771" userProvider="AD" userName="Jishnu A"/>
        <t:Anchor>
          <t:Comment id="19187323"/>
        </t:Anchor>
        <t:SetTitle title="reference or Threshold? @Virendra Singh Rajput"/>
      </t:Event>
      <t:Event id="{25CDC0A7-2A51-4982-B898-BD08A7CFE5E1}" time="2025-02-03T06:48:54.16Z">
        <t:Attribution userId="S::virendrar@tejasnetworks.com::5e85626c-c330-4553-a053-80256624eb94" userProvider="AD" userName="Virendra Singh Rajput"/>
        <t:Progress percentComplete="100"/>
      </t:Event>
    </t:History>
  </t:Task>
  <t:Task id="{6A58E9BF-C555-4BC0-BCC8-5D788293513F}">
    <t:Anchor>
      <t:Comment id="896432887"/>
    </t:Anchor>
    <t:History>
      <t:Event id="{B9F8D07B-6057-4605-8A5B-2BCC0CC76480}" time="2025-01-28T11:22:27.022Z">
        <t:Attribution userId="S::jishnu@tejasnetworks.com::6cdde94f-b0c3-449d-85cb-50b3b645d771" userProvider="AD" userName="Jishnu A"/>
        <t:Anchor>
          <t:Comment id="896432887"/>
        </t:Anchor>
        <t:Create/>
      </t:Event>
      <t:Event id="{23A0C4D6-11B8-4F1A-B514-AF9B6A4C176D}" time="2025-01-28T11:22:27.022Z">
        <t:Attribution userId="S::jishnu@tejasnetworks.com::6cdde94f-b0c3-449d-85cb-50b3b645d771" userProvider="AD" userName="Jishnu A"/>
        <t:Anchor>
          <t:Comment id="896432887"/>
        </t:Anchor>
        <t:Assign userId="S::virendrar@tejasnetworks.com::5e85626c-c330-4553-a053-80256624eb94" userProvider="AD" userName="Virendra Singh Rajput"/>
      </t:Event>
      <t:Event id="{4D6174F6-6ECB-4DFA-BE5A-DDF3958B8F16}" time="2025-01-28T11:22:27.022Z">
        <t:Attribution userId="S::jishnu@tejasnetworks.com::6cdde94f-b0c3-449d-85cb-50b3b645d771" userProvider="AD" userName="Jishnu A"/>
        <t:Anchor>
          <t:Comment id="896432887"/>
        </t:Anchor>
        <t:SetTitle title="Better to clarify what threshold is it as each condition (Like RB_Threshold) to differentiate among each of these thresholds. @Virendra Singh Rajput"/>
      </t:Event>
      <t:Event id="{22E5B3E0-73E4-45A2-90F6-18F0B7AF45A5}" time="2025-02-03T06:48:56.523Z">
        <t:Attribution userId="S::virendrar@tejasnetworks.com::5e85626c-c330-4553-a053-80256624eb94" userProvider="AD" userName="Virendra Singh Rajput"/>
        <t:Progress percentComplete="100"/>
      </t:Event>
    </t:History>
  </t:Task>
  <t:Task id="{035FCB62-30F0-466E-976F-E05A27800916}">
    <t:Anchor>
      <t:Comment id="1086352054"/>
    </t:Anchor>
    <t:History>
      <t:Event id="{3C17E368-2FD6-4508-AB8D-C7109CDC8364}" time="2025-01-28T11:27:07.533Z">
        <t:Attribution userId="S::jishnu@tejasnetworks.com::6cdde94f-b0c3-449d-85cb-50b3b645d771" userProvider="AD" userName="Jishnu A"/>
        <t:Anchor>
          <t:Comment id="1086352054"/>
        </t:Anchor>
        <t:Create/>
      </t:Event>
      <t:Event id="{667EAEDB-8102-4887-8C63-0BEBCCBEC0D8}" time="2025-01-28T11:27:07.533Z">
        <t:Attribution userId="S::jishnu@tejasnetworks.com::6cdde94f-b0c3-449d-85cb-50b3b645d771" userProvider="AD" userName="Jishnu A"/>
        <t:Anchor>
          <t:Comment id="1086352054"/>
        </t:Anchor>
        <t:Assign userId="S::virendrar@tejasnetworks.com::5e85626c-c330-4553-a053-80256624eb94" userProvider="AD" userName="Virendra Singh Rajput"/>
      </t:Event>
      <t:Event id="{9278D5CB-25B1-46D5-A310-6A751D220D4B}" time="2025-01-28T11:27:07.533Z">
        <t:Attribution userId="S::jishnu@tejasnetworks.com::6cdde94f-b0c3-449d-85cb-50b3b645d771" userProvider="AD" userName="Jishnu A"/>
        <t:Anchor>
          <t:Comment id="1086352054"/>
        </t:Anchor>
        <t:SetTitle title="@Virendra Singh Rajput : Not very clear. No discussion required on what? Not to have additional bits in DCI again?"/>
      </t:Event>
      <t:Event id="{46A1580F-DC67-44C2-AF8F-549987A5841B}" time="2025-02-03T06:49:00.315Z">
        <t:Attribution userId="S::virendrar@tejasnetworks.com::5e85626c-c330-4553-a053-80256624eb94" userProvider="AD" userName="Virendra Singh Rajpu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1614</Words>
  <Characters>9200</Characters>
  <Application>Microsoft Office Word</Application>
  <DocSecurity>0</DocSecurity>
  <Lines>76</Lines>
  <Paragraphs>21</Paragraphs>
  <ScaleCrop>false</ScaleCrop>
  <Company>Tejas Networks Ltd.</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Virendra Singh Rajput</cp:lastModifiedBy>
  <cp:revision>206</cp:revision>
  <dcterms:created xsi:type="dcterms:W3CDTF">2024-11-07T11:50:00Z</dcterms:created>
  <dcterms:modified xsi:type="dcterms:W3CDTF">2025-02-07T04:58:00Z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ies>
</file>